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color w:val="000000"/>
          <w:sz w:val="36"/>
          <w:szCs w:val="36"/>
        </w:rPr>
        <w:t>宁化县林业局（办）</w:t>
      </w:r>
    </w:p>
    <w:p>
      <w:pPr>
        <w:jc w:val="center"/>
        <w:rPr>
          <w:rFonts w:ascii="方正小标宋简体" w:hAnsi="方正小标宋简体" w:eastAsia="方正小标宋简体" w:cs="方正小标宋简体"/>
          <w:bCs/>
          <w:sz w:val="36"/>
          <w:szCs w:val="36"/>
        </w:rPr>
      </w:pPr>
      <w:r>
        <w:rPr>
          <w:rFonts w:ascii="方正小标宋简体" w:hAnsi="方正小标宋简体" w:eastAsia="方正小标宋简体"/>
          <w:color w:val="333333"/>
          <w:sz w:val="36"/>
          <w:szCs w:val="36"/>
          <w:shd w:val="clear" w:color="auto" w:fill="FFFFFF"/>
        </w:rPr>
        <w:t>林木采伐许可证县级核发</w:t>
      </w:r>
      <w:r>
        <w:rPr>
          <w:rFonts w:hint="eastAsia" w:ascii="方正小标宋简体" w:hAnsi="方正小标宋简体" w:eastAsia="方正小标宋简体" w:cs="方正小标宋简体"/>
          <w:bCs/>
          <w:sz w:val="36"/>
          <w:szCs w:val="36"/>
        </w:rPr>
        <w:t>办事指南</w:t>
      </w:r>
    </w:p>
    <w:p>
      <w:pPr>
        <w:keepNext w:val="0"/>
        <w:keepLines w:val="0"/>
        <w:pageBreakBefore w:val="0"/>
        <w:widowControl w:val="0"/>
        <w:numPr>
          <w:ilvl w:val="0"/>
          <w:numId w:val="1"/>
        </w:numPr>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sz w:val="28"/>
          <w:szCs w:val="28"/>
        </w:rPr>
        <w:t>事项名称：</w:t>
      </w:r>
      <w:r>
        <w:rPr>
          <w:rFonts w:hint="eastAsia" w:ascii="仿宋_GB2312" w:hAnsi="微软雅黑" w:eastAsia="仿宋_GB2312"/>
          <w:color w:val="333333"/>
          <w:sz w:val="28"/>
          <w:szCs w:val="28"/>
          <w:shd w:val="clear" w:color="auto" w:fill="FFFFFF"/>
        </w:rPr>
        <w:t>林木采伐许可证县级核发</w:t>
      </w:r>
    </w:p>
    <w:p>
      <w:pPr>
        <w:keepNext w:val="0"/>
        <w:keepLines w:val="0"/>
        <w:pageBreakBefore w:val="0"/>
        <w:widowControl w:val="0"/>
        <w:numPr>
          <w:ilvl w:val="0"/>
          <w:numId w:val="1"/>
        </w:numPr>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sz w:val="28"/>
          <w:szCs w:val="28"/>
        </w:rPr>
        <w:t>事项类别：</w:t>
      </w:r>
      <w:r>
        <w:rPr>
          <w:rFonts w:hint="eastAsia" w:ascii="仿宋_GB2312" w:hAnsi="仿宋_GB2312" w:eastAsia="仿宋_GB2312" w:cs="仿宋_GB2312"/>
          <w:color w:val="333333"/>
          <w:sz w:val="28"/>
          <w:szCs w:val="28"/>
          <w:shd w:val="clear" w:color="auto" w:fill="FFFFFF"/>
        </w:rPr>
        <w:t>行政许可</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微软雅黑" w:eastAsia="仿宋_GB2312"/>
          <w:color w:val="333333"/>
          <w:sz w:val="28"/>
          <w:szCs w:val="28"/>
          <w:shd w:val="clear" w:color="auto" w:fill="FFFFFF"/>
        </w:rPr>
      </w:pPr>
      <w:r>
        <w:rPr>
          <w:rFonts w:hint="eastAsia" w:ascii="仿宋_GB2312" w:hAnsi="仿宋_GB2312" w:eastAsia="仿宋_GB2312" w:cs="仿宋_GB2312"/>
          <w:sz w:val="28"/>
          <w:szCs w:val="28"/>
        </w:rPr>
        <w:t>三、办理依据：</w:t>
      </w:r>
      <w:r>
        <w:rPr>
          <w:rFonts w:hint="eastAsia" w:ascii="仿宋_GB2312" w:hAnsi="微软雅黑" w:eastAsia="仿宋_GB2312"/>
          <w:color w:val="333333"/>
          <w:sz w:val="28"/>
          <w:szCs w:val="28"/>
          <w:shd w:val="clear" w:color="auto" w:fill="FFFFFF"/>
        </w:rPr>
        <w:t>《</w:t>
      </w:r>
      <w:r>
        <w:rPr>
          <w:rFonts w:hint="eastAsia" w:ascii="仿宋_GB2312" w:hAnsi="微软雅黑" w:eastAsia="仿宋_GB2312"/>
          <w:color w:val="auto"/>
          <w:sz w:val="28"/>
          <w:szCs w:val="28"/>
          <w:u w:val="none"/>
          <w:shd w:val="clear" w:color="auto" w:fill="FFFFFF"/>
        </w:rPr>
        <w:t>森林法</w:t>
      </w:r>
      <w:r>
        <w:rPr>
          <w:rFonts w:hint="eastAsia" w:ascii="仿宋_GB2312" w:hAnsi="微软雅黑" w:eastAsia="仿宋_GB2312"/>
          <w:color w:val="333333"/>
          <w:sz w:val="28"/>
          <w:szCs w:val="28"/>
          <w:shd w:val="clear" w:color="auto" w:fill="FFFFFF"/>
        </w:rPr>
        <w:t>》第五十九条符合林木采伐技术规程的，审核发放采伐许可证的部门应当及时核发采伐许可证。但是，审核发放采伐许可证的部门不得超过年采伐限额发放采伐许可证。第六十条　有下列情形之一的，不得核发采伐许可证：（一）采伐封山育林期、封山育林区内的林木；（二）上年度采伐后未按照规定完成更新造林任务；（三）上年度发生重大滥伐案件、森林火灾或者林业有害生物灾害，未采取预防和改进措施；（四）法律法规和国务院林业主管部门规定的禁止采伐的其他情形。2.《</w:t>
      </w:r>
      <w:r>
        <w:rPr>
          <w:rFonts w:hint="eastAsia" w:ascii="仿宋_GB2312" w:hAnsi="微软雅黑" w:eastAsia="仿宋_GB2312"/>
          <w:color w:val="auto"/>
          <w:sz w:val="28"/>
          <w:szCs w:val="28"/>
          <w:u w:val="none"/>
          <w:shd w:val="clear" w:color="auto" w:fill="FFFFFF"/>
        </w:rPr>
        <w:t>福建省森林条例</w:t>
      </w:r>
      <w:r>
        <w:rPr>
          <w:rFonts w:hint="eastAsia" w:ascii="仿宋_GB2312" w:hAnsi="微软雅黑" w:eastAsia="仿宋_GB2312"/>
          <w:color w:val="333333"/>
          <w:sz w:val="28"/>
          <w:szCs w:val="28"/>
          <w:shd w:val="clear" w:color="auto" w:fill="FFFFFF"/>
        </w:rPr>
        <w:t>》《福建省人民</w:t>
      </w:r>
      <w:bookmarkStart w:id="0" w:name="_GoBack"/>
      <w:bookmarkEnd w:id="0"/>
      <w:r>
        <w:rPr>
          <w:rFonts w:hint="eastAsia" w:ascii="仿宋_GB2312" w:hAnsi="微软雅黑" w:eastAsia="仿宋_GB2312"/>
          <w:color w:val="333333"/>
          <w:sz w:val="28"/>
          <w:szCs w:val="28"/>
          <w:shd w:val="clear" w:color="auto" w:fill="FFFFFF"/>
        </w:rPr>
        <w:t>代表大会常务委员会关于修改部分涉及生态文明建设和环境保护地方性法规的决定》修订）第二十四条发生林权争议的，不得核发林木采伐许可证；林木采伐许可证核发后，发现有林权争议的，应当由发证机关通知暂停采伐。林权争议经有关人民政府受理后，发证单位应当注销采伐许可证，并责令停止采伐。已采伐的林木由受理争议的人民政府调处机构依法处理。</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sz w:val="28"/>
          <w:szCs w:val="28"/>
        </w:rPr>
        <w:t>四、受理机构：</w:t>
      </w:r>
      <w:r>
        <w:rPr>
          <w:rFonts w:hint="eastAsia" w:ascii="仿宋_GB2312" w:hAnsi="仿宋_GB2312" w:eastAsia="仿宋_GB2312" w:cs="仿宋_GB2312"/>
          <w:color w:val="333333"/>
          <w:sz w:val="28"/>
          <w:szCs w:val="28"/>
          <w:shd w:val="clear" w:color="auto" w:fill="FFFFFF"/>
        </w:rPr>
        <w:t>宁化县林业局</w:t>
      </w:r>
      <w:r>
        <w:rPr>
          <w:rFonts w:hint="eastAsia" w:ascii="仿宋_GB2312" w:hAnsi="微软雅黑" w:eastAsia="仿宋_GB2312"/>
          <w:color w:val="333333"/>
          <w:sz w:val="28"/>
          <w:szCs w:val="28"/>
          <w:shd w:val="clear" w:color="auto" w:fill="FFFFFF"/>
        </w:rPr>
        <w:t>森林资源管理站</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五、审批机构：宁化县林业局</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微软雅黑" w:eastAsia="仿宋_GB2312"/>
          <w:color w:val="333333"/>
          <w:sz w:val="28"/>
          <w:szCs w:val="28"/>
          <w:shd w:val="clear" w:color="auto" w:fill="FFFFFF"/>
        </w:rPr>
      </w:pPr>
      <w:r>
        <w:rPr>
          <w:rFonts w:hint="eastAsia" w:ascii="仿宋_GB2312" w:hAnsi="仿宋_GB2312" w:eastAsia="仿宋_GB2312" w:cs="仿宋_GB2312"/>
          <w:sz w:val="28"/>
          <w:szCs w:val="28"/>
        </w:rPr>
        <w:t>六、申请条件：</w:t>
      </w:r>
      <w:r>
        <w:rPr>
          <w:rFonts w:hint="eastAsia" w:ascii="仿宋_GB2312" w:hAnsi="微软雅黑" w:eastAsia="仿宋_GB2312"/>
          <w:color w:val="333333"/>
          <w:sz w:val="28"/>
          <w:szCs w:val="28"/>
          <w:shd w:val="clear" w:color="auto" w:fill="FFFFFF"/>
        </w:rPr>
        <w:t>1.不得超过年采伐限额发放采伐许可证。2.具有《森林法》第六十条规定情形之一的，不得核发采伐许可证。3.发生林权争议的，不得核发林木采伐许可证。</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sz w:val="28"/>
          <w:szCs w:val="28"/>
        </w:rPr>
        <w:t>七、申请材料：⑴</w:t>
      </w:r>
      <w:r>
        <w:rPr>
          <w:rFonts w:hint="eastAsia" w:ascii="仿宋_GB2312" w:hAnsi="微软雅黑" w:eastAsia="仿宋_GB2312"/>
          <w:color w:val="333333"/>
          <w:sz w:val="28"/>
          <w:szCs w:val="28"/>
          <w:shd w:val="clear" w:color="auto" w:fill="FFFFFF"/>
        </w:rPr>
        <w:t>申请人身份</w:t>
      </w:r>
      <w:r>
        <w:rPr>
          <w:rFonts w:hint="eastAsia" w:ascii="仿宋_GB2312" w:hAnsi="仿宋_GB2312" w:eastAsia="仿宋_GB2312" w:cs="仿宋_GB2312"/>
          <w:i w:val="0"/>
          <w:caps w:val="0"/>
          <w:color w:val="333333"/>
          <w:spacing w:val="0"/>
          <w:sz w:val="28"/>
          <w:szCs w:val="28"/>
          <w:shd w:val="clear" w:fill="FFFFFF"/>
          <w:lang w:val="en-US" w:eastAsia="zh-CN"/>
        </w:rPr>
        <w:t>复印件</w:t>
      </w:r>
      <w:r>
        <w:rPr>
          <w:rFonts w:hint="eastAsia" w:ascii="仿宋_GB2312" w:hAnsi="微软雅黑" w:eastAsia="仿宋_GB2312"/>
          <w:color w:val="333333"/>
          <w:sz w:val="28"/>
          <w:szCs w:val="28"/>
          <w:shd w:val="clear" w:color="auto" w:fill="FFFFFF"/>
        </w:rPr>
        <w:t>材料</w:t>
      </w:r>
      <w:r>
        <w:rPr>
          <w:rFonts w:hint="eastAsia" w:ascii="仿宋_GB2312" w:hAnsi="仿宋_GB2312" w:eastAsia="仿宋_GB2312" w:cs="仿宋_GB2312"/>
          <w:sz w:val="28"/>
          <w:szCs w:val="28"/>
          <w:lang w:val="en-US" w:eastAsia="zh-CN"/>
        </w:rPr>
        <w:t>（电子证照库获取）</w:t>
      </w:r>
      <w:r>
        <w:rPr>
          <w:rFonts w:hint="eastAsia" w:ascii="仿宋_GB2312" w:hAnsi="仿宋_GB2312" w:eastAsia="仿宋_GB2312" w:cs="仿宋_GB2312"/>
          <w:color w:val="333333"/>
          <w:sz w:val="28"/>
          <w:szCs w:val="28"/>
          <w:shd w:val="clear" w:color="auto" w:fill="FFFFFF"/>
        </w:rPr>
        <w:t>；</w:t>
      </w:r>
    </w:p>
    <w:p>
      <w:pPr>
        <w:keepNext w:val="0"/>
        <w:keepLines w:val="0"/>
        <w:pageBreakBefore w:val="0"/>
        <w:widowControl w:val="0"/>
        <w:kinsoku/>
        <w:wordWrap/>
        <w:overflowPunct/>
        <w:topLinePunct w:val="0"/>
        <w:autoSpaceDE/>
        <w:autoSpaceDN/>
        <w:bidi w:val="0"/>
        <w:adjustRightInd/>
        <w:snapToGrid/>
        <w:spacing w:line="660" w:lineRule="exact"/>
        <w:ind w:firstLine="840" w:firstLineChars="300"/>
        <w:textAlignment w:val="auto"/>
        <w:rPr>
          <w:rFonts w:hint="eastAsia"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（4）委托书；</w:t>
      </w:r>
    </w:p>
    <w:p>
      <w:pPr>
        <w:keepNext w:val="0"/>
        <w:keepLines w:val="0"/>
        <w:pageBreakBefore w:val="0"/>
        <w:widowControl w:val="0"/>
        <w:kinsoku/>
        <w:wordWrap/>
        <w:overflowPunct/>
        <w:topLinePunct w:val="0"/>
        <w:autoSpaceDE/>
        <w:autoSpaceDN/>
        <w:bidi w:val="0"/>
        <w:adjustRightInd/>
        <w:snapToGrid/>
        <w:spacing w:line="660" w:lineRule="exact"/>
        <w:ind w:left="798" w:leftChars="380"/>
        <w:textAlignment w:val="auto"/>
        <w:rPr>
          <w:rFonts w:hint="eastAsia"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（5）受托人身份证</w:t>
      </w:r>
      <w:r>
        <w:rPr>
          <w:rFonts w:hint="eastAsia" w:ascii="仿宋_GB2312" w:hAnsi="仿宋_GB2312" w:eastAsia="仿宋_GB2312" w:cs="仿宋_GB2312"/>
          <w:i w:val="0"/>
          <w:caps w:val="0"/>
          <w:color w:val="333333"/>
          <w:spacing w:val="0"/>
          <w:sz w:val="28"/>
          <w:szCs w:val="28"/>
          <w:shd w:val="clear" w:fill="FFFFFF"/>
          <w:lang w:val="en-US" w:eastAsia="zh-CN"/>
        </w:rPr>
        <w:t>复印件</w:t>
      </w:r>
      <w:r>
        <w:rPr>
          <w:rFonts w:hint="eastAsia" w:ascii="仿宋_GB2312" w:hAnsi="仿宋_GB2312" w:eastAsia="仿宋_GB2312" w:cs="仿宋_GB2312"/>
          <w:sz w:val="28"/>
          <w:szCs w:val="28"/>
          <w:lang w:val="en-US" w:eastAsia="zh-CN"/>
        </w:rPr>
        <w:t>（电子证照库获取）</w:t>
      </w:r>
      <w:r>
        <w:rPr>
          <w:rFonts w:hint="eastAsia" w:ascii="仿宋_GB2312" w:hAnsi="仿宋_GB2312" w:eastAsia="仿宋_GB2312" w:cs="仿宋_GB2312"/>
          <w:color w:val="333333"/>
          <w:sz w:val="28"/>
          <w:szCs w:val="28"/>
          <w:shd w:val="clear" w:color="auto" w:fill="FFFFFF"/>
        </w:rPr>
        <w:t>;</w:t>
      </w:r>
    </w:p>
    <w:p>
      <w:pPr>
        <w:keepNext w:val="0"/>
        <w:keepLines w:val="0"/>
        <w:pageBreakBefore w:val="0"/>
        <w:widowControl w:val="0"/>
        <w:kinsoku/>
        <w:wordWrap/>
        <w:overflowPunct/>
        <w:topLinePunct w:val="0"/>
        <w:autoSpaceDE/>
        <w:autoSpaceDN/>
        <w:bidi w:val="0"/>
        <w:adjustRightInd/>
        <w:snapToGrid/>
        <w:spacing w:line="660" w:lineRule="exact"/>
        <w:ind w:left="798" w:leftChars="380"/>
        <w:textAlignment w:val="auto"/>
        <w:rPr>
          <w:rFonts w:hint="eastAsia" w:ascii="仿宋_GB2312" w:hAnsi="微软雅黑" w:eastAsia="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(6)</w:t>
      </w:r>
      <w:r>
        <w:rPr>
          <w:rFonts w:hint="eastAsia" w:ascii="仿宋_GB2312" w:hAnsi="微软雅黑" w:eastAsia="仿宋_GB2312"/>
          <w:color w:val="333333"/>
          <w:sz w:val="28"/>
          <w:szCs w:val="28"/>
          <w:shd w:val="clear" w:color="auto" w:fill="FFFFFF"/>
        </w:rPr>
        <w:t xml:space="preserve"> 林业行政许可申请表（附林木采伐申请书）；</w:t>
      </w:r>
    </w:p>
    <w:p>
      <w:pPr>
        <w:keepNext w:val="0"/>
        <w:keepLines w:val="0"/>
        <w:pageBreakBefore w:val="0"/>
        <w:widowControl w:val="0"/>
        <w:kinsoku/>
        <w:wordWrap/>
        <w:overflowPunct/>
        <w:topLinePunct w:val="0"/>
        <w:autoSpaceDE/>
        <w:autoSpaceDN/>
        <w:bidi w:val="0"/>
        <w:adjustRightInd/>
        <w:snapToGrid/>
        <w:spacing w:line="660" w:lineRule="exact"/>
        <w:ind w:left="798" w:leftChars="380"/>
        <w:textAlignment w:val="auto"/>
        <w:rPr>
          <w:rFonts w:hint="eastAsia" w:ascii="仿宋_GB2312" w:hAnsi="微软雅黑" w:eastAsia="仿宋_GB2312"/>
          <w:color w:val="333333"/>
          <w:sz w:val="28"/>
          <w:szCs w:val="28"/>
          <w:shd w:val="clear" w:color="auto" w:fill="FFFFFF"/>
        </w:rPr>
      </w:pPr>
      <w:r>
        <w:rPr>
          <w:rFonts w:hint="eastAsia" w:ascii="仿宋_GB2312" w:hAnsi="微软雅黑" w:eastAsia="仿宋_GB2312"/>
          <w:color w:val="333333"/>
          <w:sz w:val="28"/>
          <w:szCs w:val="28"/>
          <w:shd w:val="clear" w:color="auto" w:fill="FFFFFF"/>
        </w:rPr>
        <w:t>（5）申请采伐林木的所有权证书或使用权证书；</w:t>
      </w:r>
    </w:p>
    <w:p>
      <w:pPr>
        <w:keepNext w:val="0"/>
        <w:keepLines w:val="0"/>
        <w:pageBreakBefore w:val="0"/>
        <w:widowControl w:val="0"/>
        <w:kinsoku/>
        <w:wordWrap/>
        <w:overflowPunct/>
        <w:topLinePunct w:val="0"/>
        <w:autoSpaceDE/>
        <w:autoSpaceDN/>
        <w:bidi w:val="0"/>
        <w:adjustRightInd/>
        <w:snapToGrid/>
        <w:spacing w:line="660" w:lineRule="exact"/>
        <w:ind w:left="798" w:leftChars="380"/>
        <w:textAlignment w:val="auto"/>
        <w:rPr>
          <w:rFonts w:hint="eastAsia" w:ascii="仿宋_GB2312" w:hAnsi="微软雅黑" w:eastAsia="仿宋_GB2312"/>
          <w:color w:val="333333"/>
          <w:sz w:val="28"/>
          <w:szCs w:val="28"/>
          <w:shd w:val="clear" w:color="auto" w:fill="FFFFFF"/>
        </w:rPr>
      </w:pPr>
      <w:r>
        <w:rPr>
          <w:rFonts w:hint="eastAsia" w:ascii="仿宋_GB2312" w:hAnsi="微软雅黑" w:eastAsia="仿宋_GB2312"/>
          <w:color w:val="333333"/>
          <w:sz w:val="28"/>
          <w:szCs w:val="28"/>
          <w:shd w:val="clear" w:color="auto" w:fill="FFFFFF"/>
        </w:rPr>
        <w:t>（6）符合规定的有关采伐地点、林种、树种、面积、蓄积、方式和更新措施内容的材料；采伐蓄积量超过15立方米或皆伐面积超过2亩的，还应提交伐区调查设计材料；</w:t>
      </w:r>
    </w:p>
    <w:p>
      <w:pPr>
        <w:keepNext w:val="0"/>
        <w:keepLines w:val="0"/>
        <w:pageBreakBefore w:val="0"/>
        <w:widowControl w:val="0"/>
        <w:kinsoku/>
        <w:wordWrap/>
        <w:overflowPunct/>
        <w:topLinePunct w:val="0"/>
        <w:autoSpaceDE/>
        <w:autoSpaceDN/>
        <w:bidi w:val="0"/>
        <w:adjustRightInd/>
        <w:snapToGrid/>
        <w:spacing w:line="660" w:lineRule="exact"/>
        <w:ind w:left="798" w:leftChars="380"/>
        <w:textAlignment w:val="auto"/>
        <w:rPr>
          <w:rFonts w:hint="eastAsia" w:ascii="仿宋_GB2312" w:hAnsi="微软雅黑" w:eastAsia="仿宋_GB2312"/>
          <w:color w:val="333333"/>
          <w:sz w:val="28"/>
          <w:szCs w:val="28"/>
          <w:shd w:val="clear" w:color="auto" w:fill="FFFFFF"/>
        </w:rPr>
      </w:pPr>
      <w:r>
        <w:rPr>
          <w:rFonts w:hint="eastAsia" w:ascii="仿宋_GB2312" w:hAnsi="微软雅黑" w:eastAsia="仿宋_GB2312"/>
          <w:color w:val="333333"/>
          <w:sz w:val="28"/>
          <w:szCs w:val="28"/>
          <w:shd w:val="clear" w:color="auto" w:fill="FFFFFF"/>
        </w:rPr>
        <w:t>（7）松材线虫病材料；</w:t>
      </w:r>
    </w:p>
    <w:p>
      <w:pPr>
        <w:keepNext w:val="0"/>
        <w:keepLines w:val="0"/>
        <w:pageBreakBefore w:val="0"/>
        <w:widowControl w:val="0"/>
        <w:kinsoku/>
        <w:wordWrap/>
        <w:overflowPunct/>
        <w:topLinePunct w:val="0"/>
        <w:autoSpaceDE/>
        <w:autoSpaceDN/>
        <w:bidi w:val="0"/>
        <w:adjustRightInd/>
        <w:snapToGrid/>
        <w:spacing w:line="660" w:lineRule="exact"/>
        <w:ind w:left="798" w:leftChars="380"/>
        <w:textAlignment w:val="auto"/>
        <w:rPr>
          <w:rFonts w:hint="eastAsia" w:ascii="仿宋_GB2312" w:hAnsi="微软雅黑" w:eastAsia="仿宋_GB2312"/>
          <w:color w:val="333333"/>
          <w:sz w:val="28"/>
          <w:szCs w:val="28"/>
          <w:shd w:val="clear" w:color="auto" w:fill="FFFFFF"/>
        </w:rPr>
      </w:pPr>
      <w:r>
        <w:rPr>
          <w:rFonts w:hint="eastAsia" w:ascii="仿宋_GB2312" w:hAnsi="微软雅黑" w:eastAsia="仿宋_GB2312"/>
          <w:color w:val="333333"/>
          <w:sz w:val="28"/>
          <w:szCs w:val="28"/>
          <w:shd w:val="clear" w:color="auto" w:fill="FFFFFF"/>
        </w:rPr>
        <w:t>（8）建设项目使用林地审核同意书或县级以上林业主管部门的批准文件或使用非林地的建设项目批文；</w:t>
      </w:r>
    </w:p>
    <w:p>
      <w:pPr>
        <w:keepNext w:val="0"/>
        <w:keepLines w:val="0"/>
        <w:pageBreakBefore w:val="0"/>
        <w:widowControl w:val="0"/>
        <w:kinsoku/>
        <w:wordWrap/>
        <w:overflowPunct/>
        <w:topLinePunct w:val="0"/>
        <w:autoSpaceDE/>
        <w:autoSpaceDN/>
        <w:bidi w:val="0"/>
        <w:adjustRightInd/>
        <w:snapToGrid/>
        <w:spacing w:line="660" w:lineRule="exact"/>
        <w:ind w:left="798" w:leftChars="380"/>
        <w:textAlignment w:val="auto"/>
        <w:rPr>
          <w:rFonts w:hint="eastAsia" w:ascii="仿宋_GB2312" w:hAnsi="仿宋_GB2312" w:eastAsia="仿宋_GB2312" w:cs="仿宋_GB2312"/>
          <w:color w:val="333333"/>
          <w:sz w:val="28"/>
          <w:szCs w:val="28"/>
          <w:shd w:val="clear" w:color="auto" w:fill="FFFFFF"/>
        </w:rPr>
      </w:pPr>
      <w:r>
        <w:rPr>
          <w:rFonts w:hint="eastAsia" w:ascii="仿宋_GB2312" w:hAnsi="微软雅黑" w:eastAsia="仿宋_GB2312"/>
          <w:color w:val="333333"/>
          <w:sz w:val="28"/>
          <w:szCs w:val="28"/>
          <w:shd w:val="clear" w:color="auto" w:fill="FFFFFF"/>
        </w:rPr>
        <w:t>（9）电力线路补偿协议。</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八、办事流程：受理—决定</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九、法定办理时限：自受理之日起15个工作日</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十、承诺办理时限：自受理之日起6个工作日（</w:t>
      </w:r>
      <w:r>
        <w:rPr>
          <w:rFonts w:hint="eastAsia" w:ascii="仿宋_GB2312" w:hAnsi="微软雅黑" w:eastAsia="仿宋_GB2312"/>
          <w:color w:val="333333"/>
          <w:sz w:val="28"/>
          <w:szCs w:val="28"/>
          <w:shd w:val="clear" w:color="auto" w:fill="FFFFFF"/>
        </w:rPr>
        <w:t>承诺时限不含审查、公示所需的时间</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十一、发放证照情况：</w:t>
      </w:r>
      <w:r>
        <w:rPr>
          <w:rFonts w:hint="eastAsia" w:ascii="仿宋_GB2312" w:hAnsi="微软雅黑" w:eastAsia="仿宋_GB2312"/>
          <w:color w:val="333333"/>
          <w:sz w:val="28"/>
          <w:szCs w:val="28"/>
          <w:shd w:val="clear" w:color="auto" w:fill="FFFFFF"/>
        </w:rPr>
        <w:t>林木采伐许可证</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十二、收费标准：无</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十三、收费依据：无</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十四、表格下载：http://zwfw.fujian.gov.cn/</w:t>
      </w:r>
      <w:r>
        <w:rPr>
          <w:rFonts w:hint="eastAsia" w:ascii="仿宋_GB2312" w:hAnsi="仿宋_GB2312" w:eastAsia="仿宋_GB2312" w:cs="仿宋_GB2312"/>
          <w:sz w:val="28"/>
          <w:szCs w:val="28"/>
        </w:rPr>
        <w:tab/>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十五、填表示例：http://zwfw.fujian.gov.cn/</w:t>
      </w:r>
      <w:r>
        <w:rPr>
          <w:rFonts w:hint="eastAsia" w:ascii="仿宋_GB2312" w:hAnsi="仿宋_GB2312" w:eastAsia="仿宋_GB2312" w:cs="仿宋_GB2312"/>
          <w:sz w:val="28"/>
          <w:szCs w:val="28"/>
        </w:rPr>
        <w:tab/>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w:t>
      </w:r>
      <w:r>
        <w:rPr>
          <w:rFonts w:hint="eastAsia" w:ascii="仿宋_GB2312" w:hAnsi="仿宋_GB2312" w:eastAsia="仿宋_GB2312" w:cs="仿宋_GB2312"/>
          <w:sz w:val="28"/>
          <w:szCs w:val="28"/>
          <w:lang w:val="en-US" w:eastAsia="zh-CN"/>
        </w:rPr>
        <w:t>六</w:t>
      </w:r>
      <w:r>
        <w:rPr>
          <w:rFonts w:hint="eastAsia" w:ascii="仿宋_GB2312" w:hAnsi="仿宋_GB2312" w:eastAsia="仿宋_GB2312" w:cs="仿宋_GB2312"/>
          <w:sz w:val="28"/>
          <w:szCs w:val="28"/>
        </w:rPr>
        <w:t>、投诉电话：12345</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十</w:t>
      </w:r>
      <w:r>
        <w:rPr>
          <w:rFonts w:hint="eastAsia" w:ascii="仿宋_GB2312" w:hAnsi="仿宋_GB2312" w:eastAsia="仿宋_GB2312" w:cs="仿宋_GB2312"/>
          <w:sz w:val="28"/>
          <w:szCs w:val="28"/>
          <w:lang w:val="en-US" w:eastAsia="zh-CN"/>
        </w:rPr>
        <w:t>七</w:t>
      </w:r>
      <w:r>
        <w:rPr>
          <w:rFonts w:hint="eastAsia" w:ascii="仿宋_GB2312" w:hAnsi="仿宋_GB2312" w:eastAsia="仿宋_GB2312" w:cs="仿宋_GB2312"/>
          <w:sz w:val="28"/>
          <w:szCs w:val="28"/>
        </w:rPr>
        <w:t>、咨询电话：</w:t>
      </w:r>
      <w:r>
        <w:rPr>
          <w:rFonts w:hint="eastAsia" w:ascii="仿宋_GB2312" w:hAnsi="仿宋_GB2312" w:eastAsia="仿宋_GB2312" w:cs="仿宋_GB2312"/>
          <w:color w:val="333333"/>
          <w:sz w:val="28"/>
          <w:szCs w:val="28"/>
          <w:shd w:val="clear" w:color="auto" w:fill="FFFFFF"/>
        </w:rPr>
        <w:t>0598-6</w:t>
      </w:r>
      <w:r>
        <w:rPr>
          <w:rFonts w:hint="eastAsia" w:ascii="仿宋_GB2312" w:hAnsi="仿宋_GB2312" w:eastAsia="仿宋_GB2312" w:cs="仿宋_GB2312"/>
          <w:color w:val="333333"/>
          <w:sz w:val="28"/>
          <w:szCs w:val="28"/>
          <w:shd w:val="clear" w:color="auto" w:fill="FFFFFF"/>
          <w:lang w:val="en-US" w:eastAsia="zh-CN"/>
        </w:rPr>
        <w:t>651022</w:t>
      </w:r>
    </w:p>
    <w:p>
      <w:pPr>
        <w:keepNext w:val="0"/>
        <w:keepLines w:val="0"/>
        <w:pageBreakBefore w:val="0"/>
        <w:widowControl w:val="0"/>
        <w:kinsoku/>
        <w:wordWrap/>
        <w:overflowPunct/>
        <w:topLinePunct w:val="0"/>
        <w:autoSpaceDE/>
        <w:autoSpaceDN/>
        <w:bidi w:val="0"/>
        <w:adjustRightInd/>
        <w:snapToGrid/>
        <w:spacing w:line="660" w:lineRule="exact"/>
        <w:ind w:left="2240" w:hanging="2240" w:hangingChars="8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w:t>
      </w:r>
      <w:r>
        <w:rPr>
          <w:rFonts w:hint="eastAsia" w:ascii="仿宋_GB2312" w:hAnsi="仿宋_GB2312" w:eastAsia="仿宋_GB2312" w:cs="仿宋_GB2312"/>
          <w:sz w:val="28"/>
          <w:szCs w:val="28"/>
          <w:lang w:val="en-US" w:eastAsia="zh-CN"/>
        </w:rPr>
        <w:t>八</w:t>
      </w:r>
      <w:r>
        <w:rPr>
          <w:rFonts w:hint="eastAsia" w:ascii="仿宋_GB2312" w:hAnsi="仿宋_GB2312" w:eastAsia="仿宋_GB2312" w:cs="仿宋_GB2312"/>
          <w:sz w:val="28"/>
          <w:szCs w:val="28"/>
        </w:rPr>
        <w:t>、办公时间：上午8：00—12：00；下午3:00—6:00（夏令时）</w:t>
      </w:r>
    </w:p>
    <w:p>
      <w:pPr>
        <w:keepNext w:val="0"/>
        <w:keepLines w:val="0"/>
        <w:pageBreakBefore w:val="0"/>
        <w:widowControl w:val="0"/>
        <w:kinsoku/>
        <w:wordWrap/>
        <w:overflowPunct/>
        <w:topLinePunct w:val="0"/>
        <w:autoSpaceDE/>
        <w:autoSpaceDN/>
        <w:bidi w:val="0"/>
        <w:adjustRightInd/>
        <w:snapToGrid/>
        <w:spacing w:line="660" w:lineRule="exact"/>
        <w:ind w:firstLine="2240" w:firstLineChars="8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上午8：00—12：00；下午2:30—5:30（冬令时）</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color w:val="000000"/>
          <w:sz w:val="28"/>
          <w:szCs w:val="28"/>
          <w:shd w:val="clear" w:color="auto" w:fill="FFFFFF"/>
        </w:rPr>
      </w:pPr>
      <w:r>
        <w:rPr>
          <w:rFonts w:hint="eastAsia" w:ascii="仿宋_GB2312" w:hAnsi="仿宋_GB2312" w:eastAsia="仿宋_GB2312" w:cs="仿宋_GB2312"/>
          <w:color w:val="000000"/>
          <w:sz w:val="28"/>
          <w:szCs w:val="28"/>
          <w:shd w:val="clear" w:color="auto" w:fill="FFFFFF"/>
          <w:lang w:val="en-US" w:eastAsia="zh-CN"/>
        </w:rPr>
        <w:t>十九</w:t>
      </w:r>
      <w:r>
        <w:rPr>
          <w:rFonts w:hint="eastAsia" w:ascii="仿宋_GB2312" w:hAnsi="仿宋_GB2312" w:eastAsia="仿宋_GB2312" w:cs="仿宋_GB2312"/>
          <w:color w:val="000000"/>
          <w:sz w:val="28"/>
          <w:szCs w:val="28"/>
          <w:shd w:val="clear" w:color="auto" w:fill="FFFFFF"/>
        </w:rPr>
        <w:t>、办公地址：宁化县万星广场1号楼三楼行政服务中心3楼</w:t>
      </w:r>
      <w:r>
        <w:rPr>
          <w:rFonts w:hint="eastAsia" w:ascii="仿宋_GB2312" w:hAnsi="仿宋_GB2312" w:eastAsia="仿宋_GB2312" w:cs="仿宋_GB2312"/>
          <w:color w:val="000000"/>
          <w:sz w:val="28"/>
          <w:szCs w:val="28"/>
          <w:shd w:val="clear" w:color="auto" w:fill="FFFFFF"/>
          <w:lang w:val="en-US" w:eastAsia="zh-CN"/>
        </w:rPr>
        <w:t>36号</w:t>
      </w:r>
      <w:r>
        <w:rPr>
          <w:rFonts w:hint="eastAsia" w:ascii="仿宋_GB2312" w:hAnsi="仿宋_GB2312" w:eastAsia="仿宋_GB2312" w:cs="仿宋_GB2312"/>
          <w:color w:val="000000"/>
          <w:sz w:val="28"/>
          <w:szCs w:val="28"/>
          <w:shd w:val="clear" w:color="auto" w:fill="FFFFFF"/>
        </w:rPr>
        <w:t>林业窗口</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color w:val="000000"/>
          <w:sz w:val="28"/>
          <w:szCs w:val="28"/>
          <w:shd w:val="clear" w:color="auto" w:fill="FFFFFF"/>
        </w:rPr>
      </w:pPr>
      <w:r>
        <w:rPr>
          <w:rFonts w:hint="eastAsia" w:ascii="仿宋_GB2312" w:hAnsi="仿宋_GB2312" w:eastAsia="仿宋_GB2312" w:cs="仿宋_GB2312"/>
          <w:color w:val="000000"/>
          <w:sz w:val="28"/>
          <w:szCs w:val="28"/>
          <w:shd w:val="clear" w:color="auto" w:fill="FFFFFF"/>
        </w:rPr>
        <w:t>二十、乘车路线：乘1、2路公交车至宁化法院站下，往江滨北路方向步行500米；乘7、8路公交车至万星广场站下</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color w:val="333333"/>
          <w:sz w:val="28"/>
          <w:szCs w:val="28"/>
          <w:shd w:val="clear" w:color="auto" w:fill="FFFFFF"/>
          <w:lang w:val="en-US" w:eastAsia="zh-CN"/>
        </w:rPr>
      </w:pPr>
      <w:r>
        <w:rPr>
          <w:rFonts w:hint="eastAsia" w:ascii="仿宋_GB2312" w:hAnsi="仿宋_GB2312" w:eastAsia="仿宋_GB2312" w:cs="仿宋_GB2312"/>
          <w:sz w:val="28"/>
          <w:szCs w:val="28"/>
        </w:rPr>
        <w:t>二十</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、状态查询：</w:t>
      </w:r>
      <w:r>
        <w:rPr>
          <w:rFonts w:hint="eastAsia" w:ascii="仿宋_GB2312" w:hAnsi="仿宋_GB2312" w:eastAsia="仿宋_GB2312" w:cs="仿宋_GB2312"/>
          <w:color w:val="333333"/>
          <w:sz w:val="28"/>
          <w:szCs w:val="28"/>
          <w:shd w:val="clear" w:color="auto" w:fill="FFFFFF"/>
        </w:rPr>
        <w:t>0598-6</w:t>
      </w:r>
      <w:r>
        <w:rPr>
          <w:rFonts w:hint="eastAsia" w:ascii="仿宋_GB2312" w:hAnsi="仿宋_GB2312" w:eastAsia="仿宋_GB2312" w:cs="仿宋_GB2312"/>
          <w:color w:val="333333"/>
          <w:sz w:val="28"/>
          <w:szCs w:val="28"/>
          <w:shd w:val="clear" w:color="auto" w:fill="FFFFFF"/>
          <w:lang w:val="en-US" w:eastAsia="zh-CN"/>
        </w:rPr>
        <w:t>651022</w:t>
      </w:r>
    </w:p>
    <w:p>
      <w:pPr>
        <w:rPr>
          <w:rFonts w:hint="default" w:ascii="仿宋_GB2312" w:hAnsi="仿宋_GB2312" w:eastAsia="仿宋_GB2312" w:cs="仿宋_GB2312"/>
          <w:color w:val="333333"/>
          <w:sz w:val="28"/>
          <w:szCs w:val="28"/>
          <w:shd w:val="clear" w:color="auto" w:fill="FFFFFF"/>
          <w:lang w:val="en-US" w:eastAsia="zh-CN"/>
        </w:rPr>
      </w:pPr>
    </w:p>
    <w:p>
      <w:pPr>
        <w:jc w:val="center"/>
        <w:rPr>
          <w:rFonts w:hint="eastAsia" w:eastAsiaTheme="minorEastAsia"/>
          <w:lang w:eastAsia="zh-CN"/>
        </w:rPr>
      </w:pPr>
      <w:r>
        <w:rPr>
          <w:rFonts w:hint="eastAsia" w:eastAsiaTheme="minorEastAsia"/>
          <w:lang w:eastAsia="zh-CN"/>
        </w:rPr>
        <w:drawing>
          <wp:inline distT="0" distB="0" distL="114300" distR="114300">
            <wp:extent cx="1323975" cy="1323975"/>
            <wp:effectExtent l="0" t="0" r="9525" b="9525"/>
            <wp:docPr id="1" name="图片 1" descr="item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temImage"/>
                    <pic:cNvPicPr>
                      <a:picLocks noChangeAspect="1"/>
                    </pic:cNvPicPr>
                  </pic:nvPicPr>
                  <pic:blipFill>
                    <a:blip r:embed="rId4"/>
                    <a:stretch>
                      <a:fillRect/>
                    </a:stretch>
                  </pic:blipFill>
                  <pic:spPr>
                    <a:xfrm>
                      <a:off x="0" y="0"/>
                      <a:ext cx="1323975" cy="1323975"/>
                    </a:xfrm>
                    <a:prstGeom prst="rect">
                      <a:avLst/>
                    </a:prstGeom>
                  </pic:spPr>
                </pic:pic>
              </a:graphicData>
            </a:graphic>
          </wp:inline>
        </w:drawing>
      </w:r>
    </w:p>
    <w:p>
      <w:pPr>
        <w:spacing w:line="240" w:lineRule="auto"/>
        <w:jc w:val="center"/>
        <w:rPr>
          <w:rFonts w:hint="eastAsia" w:ascii="宋体" w:hAnsi="宋体" w:eastAsia="宋体"/>
          <w:b/>
          <w:bCs/>
          <w:color w:val="000000"/>
          <w:sz w:val="30"/>
          <w:szCs w:val="30"/>
          <w:shd w:val="clear" w:color="auto" w:fill="FFFFFF"/>
          <w:lang w:val="en-US" w:eastAsia="zh-CN"/>
        </w:rPr>
      </w:pPr>
      <w:r>
        <w:rPr>
          <w:rFonts w:hint="eastAsia" w:ascii="宋体" w:hAnsi="宋体" w:eastAsia="宋体"/>
          <w:b/>
          <w:bCs/>
          <w:color w:val="000000"/>
          <w:sz w:val="30"/>
          <w:szCs w:val="30"/>
          <w:shd w:val="clear" w:color="auto" w:fill="FFFFFF"/>
          <w:lang w:val="en-US" w:eastAsia="zh-CN"/>
        </w:rPr>
        <w:t>二维码扫一扫</w:t>
      </w:r>
    </w:p>
    <w:p>
      <w:pPr>
        <w:jc w:val="center"/>
        <w:rPr>
          <w:rFonts w:hint="eastAsia" w:ascii="宋体" w:hAnsi="宋体" w:eastAsia="宋体" w:cs="宋体"/>
          <w:b/>
          <w:bCs/>
          <w:sz w:val="28"/>
          <w:szCs w:val="28"/>
          <w:lang w:eastAsia="zh-CN"/>
        </w:rPr>
      </w:pPr>
      <w:r>
        <w:rPr>
          <w:rFonts w:hint="eastAsia" w:ascii="宋体" w:hAnsi="宋体" w:eastAsia="宋体" w:cs="宋体"/>
          <w:b/>
          <w:bCs/>
          <w:color w:val="333333"/>
          <w:sz w:val="28"/>
          <w:szCs w:val="28"/>
          <w:shd w:val="clear" w:color="auto" w:fill="FFFFFF"/>
        </w:rPr>
        <w:t>林木采伐许可证县级核发</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roman"/>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67A93"/>
    <w:multiLevelType w:val="multilevel"/>
    <w:tmpl w:val="8FF67A93"/>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ED802CB"/>
    <w:rsid w:val="00222484"/>
    <w:rsid w:val="00644384"/>
    <w:rsid w:val="00916782"/>
    <w:rsid w:val="00A4592B"/>
    <w:rsid w:val="00D71928"/>
    <w:rsid w:val="00E47872"/>
    <w:rsid w:val="00ED0511"/>
    <w:rsid w:val="0ED802CB"/>
    <w:rsid w:val="2ACD603E"/>
    <w:rsid w:val="34BD4B3C"/>
    <w:rsid w:val="3EC10ADA"/>
    <w:rsid w:val="3F92778B"/>
    <w:rsid w:val="43EA6229"/>
    <w:rsid w:val="5FCE5D34"/>
    <w:rsid w:val="66060F7F"/>
    <w:rsid w:val="6D7032D0"/>
    <w:rsid w:val="7857442A"/>
    <w:rsid w:val="7BD80CAF"/>
    <w:rsid w:val="7DFF2576"/>
    <w:rsid w:val="7FFD57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FollowedHyperlink"/>
    <w:basedOn w:val="5"/>
    <w:qFormat/>
    <w:uiPriority w:val="0"/>
    <w:rPr>
      <w:color w:val="954F72"/>
      <w:u w:val="single"/>
    </w:rPr>
  </w:style>
  <w:style w:type="character" w:styleId="7">
    <w:name w:val="Hyperlink"/>
    <w:basedOn w:val="5"/>
    <w:qFormat/>
    <w:uiPriority w:val="0"/>
    <w:rPr>
      <w:color w:val="0000FF"/>
      <w:u w:val="single"/>
    </w:rPr>
  </w:style>
  <w:style w:type="character" w:customStyle="1" w:styleId="8">
    <w:name w:val="页眉 Char"/>
    <w:basedOn w:val="5"/>
    <w:link w:val="3"/>
    <w:qFormat/>
    <w:uiPriority w:val="0"/>
    <w:rPr>
      <w:rFonts w:asciiTheme="minorHAnsi" w:hAnsiTheme="minorHAnsi" w:eastAsiaTheme="minorEastAsia" w:cstheme="minorBidi"/>
      <w:kern w:val="2"/>
      <w:sz w:val="18"/>
      <w:szCs w:val="18"/>
    </w:rPr>
  </w:style>
  <w:style w:type="character" w:customStyle="1" w:styleId="9">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229</Words>
  <Characters>1307</Characters>
  <Lines>10</Lines>
  <Paragraphs>3</Paragraphs>
  <TotalTime>2</TotalTime>
  <ScaleCrop>false</ScaleCrop>
  <LinksUpToDate>false</LinksUpToDate>
  <CharactersWithSpaces>1533</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2020-12-31T08:28:00Z</dcterms:created>
  <dc:creator>卖小红帽的灰太狼</dc:creator>
  <cp:lastModifiedBy>danling1410419338</cp:lastModifiedBy>
  <dcterms:modified xsi:type="dcterms:W3CDTF">2021-12-16T07:41:58Z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8DAA5951BD674E0FA5D7F0A51C456E49</vt:lpwstr>
  </property>
</Properties>
</file>