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非国有文物收藏单位以及其它单位借用县级国有文物收藏单位馆藏文物（一级除外）审批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非国有文物收藏单位以及其它单位借用县级国有文物收藏单位馆藏文物（一级除外）审批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[法律]《中华人民共和国文物保护法》(中华人民共和国主席令第81号) 第四十条 文物收藏单位应当充分发挥馆藏文物的作用，通过举办展览、科学研究等活动，加强对中华民族优秀的历史文化和革命传统的宣传教育。国有文物收藏单位之间因举办展览、科学研究等需借用馆藏文物的，应当报主管的文物行政部门备案；借用馆藏一级文物的，应当同时报国务院文物行政部门备案。非国有文物收藏单位和其他单位举办展览需借用国有馆藏文物的，应当报主管的文物行政部门批准；借用国有馆藏一级文物，应当经国务院文物行政部门批准。文物收藏单位之间借用文物的最长期限不得超过三年。</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文体和旅游局文保中心</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非国有文物收藏单位和其他单位举办展览</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rPr>
        <w:t>拟借用文物的清单：包括藏品总账号、名称、质地、年代、级别、来源、尺寸、完残状况、文物照片（需能够全面反映文物特征）;申请人对提交材料的真实性负责，并对此承担相应法律责任的承诺书;申请书：包括借用单位和被借用单位的名称和相关证明，借用文物的原因、用途、补偿方式、借用时间（最长不超过三年），文物名称、数量及等级;文物借入方的背景资料：包括：单位性质、情况简介、单位法人证书复印件、文物保管及展示条件;文物保护措施、文物保存环境专家评估意见、双方协议书或意向书草案;展览大纲</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val="en-US"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4392471"/>
    <w:rsid w:val="04AA1F6A"/>
    <w:rsid w:val="055E1F0C"/>
    <w:rsid w:val="063B2FCD"/>
    <w:rsid w:val="06AC57F1"/>
    <w:rsid w:val="0AC455B6"/>
    <w:rsid w:val="0E24457A"/>
    <w:rsid w:val="0EBD035B"/>
    <w:rsid w:val="0FC6349E"/>
    <w:rsid w:val="11F560EB"/>
    <w:rsid w:val="12330561"/>
    <w:rsid w:val="14ED29C5"/>
    <w:rsid w:val="1C493039"/>
    <w:rsid w:val="1CCB2919"/>
    <w:rsid w:val="1D5C6B4D"/>
    <w:rsid w:val="21D22A9A"/>
    <w:rsid w:val="22B43F11"/>
    <w:rsid w:val="233B23EA"/>
    <w:rsid w:val="25131A9E"/>
    <w:rsid w:val="2626459D"/>
    <w:rsid w:val="264E7ADF"/>
    <w:rsid w:val="2CCE1CEB"/>
    <w:rsid w:val="300C1EA4"/>
    <w:rsid w:val="30FD5D38"/>
    <w:rsid w:val="31370F2D"/>
    <w:rsid w:val="32802473"/>
    <w:rsid w:val="32AE3D14"/>
    <w:rsid w:val="3378433E"/>
    <w:rsid w:val="33844565"/>
    <w:rsid w:val="38330F1F"/>
    <w:rsid w:val="3C746F49"/>
    <w:rsid w:val="3D192B31"/>
    <w:rsid w:val="3FA144FB"/>
    <w:rsid w:val="429C6755"/>
    <w:rsid w:val="46B86F0E"/>
    <w:rsid w:val="49E1176C"/>
    <w:rsid w:val="4A6F1DCE"/>
    <w:rsid w:val="4AD2236C"/>
    <w:rsid w:val="4C800E01"/>
    <w:rsid w:val="4CB2777A"/>
    <w:rsid w:val="4E5C3552"/>
    <w:rsid w:val="4EDD73E2"/>
    <w:rsid w:val="4EFD7E69"/>
    <w:rsid w:val="519F4F67"/>
    <w:rsid w:val="53464638"/>
    <w:rsid w:val="54585D98"/>
    <w:rsid w:val="54FC02D3"/>
    <w:rsid w:val="565E1D1C"/>
    <w:rsid w:val="57E77BAA"/>
    <w:rsid w:val="58C714D1"/>
    <w:rsid w:val="590978D1"/>
    <w:rsid w:val="5A4008FA"/>
    <w:rsid w:val="5B7919A9"/>
    <w:rsid w:val="5D265C7E"/>
    <w:rsid w:val="5F6373C9"/>
    <w:rsid w:val="604F3C6E"/>
    <w:rsid w:val="613623C9"/>
    <w:rsid w:val="62062C78"/>
    <w:rsid w:val="63350F1C"/>
    <w:rsid w:val="649374C2"/>
    <w:rsid w:val="65A045C7"/>
    <w:rsid w:val="65E35E8B"/>
    <w:rsid w:val="66281AEA"/>
    <w:rsid w:val="668168CF"/>
    <w:rsid w:val="668B2879"/>
    <w:rsid w:val="6866297E"/>
    <w:rsid w:val="68986406"/>
    <w:rsid w:val="68C45229"/>
    <w:rsid w:val="6C282133"/>
    <w:rsid w:val="6C365993"/>
    <w:rsid w:val="6E927BAE"/>
    <w:rsid w:val="6EEE5B6C"/>
    <w:rsid w:val="70B22269"/>
    <w:rsid w:val="71985DD5"/>
    <w:rsid w:val="73590598"/>
    <w:rsid w:val="750C0E90"/>
    <w:rsid w:val="77876593"/>
    <w:rsid w:val="78D26EAC"/>
    <w:rsid w:val="7A9425DE"/>
    <w:rsid w:val="7BE00EEE"/>
    <w:rsid w:val="7D4F2041"/>
    <w:rsid w:val="7D7E0D14"/>
    <w:rsid w:val="7E252171"/>
    <w:rsid w:val="7E5C774D"/>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2021-01-06T01:46:01Z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