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 w:cs="黑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电影放映经营许可审批告知承诺书</w:t>
      </w:r>
    </w:p>
    <w:p>
      <w:pPr>
        <w:adjustRightInd w:val="0"/>
        <w:snapToGrid w:val="0"/>
        <w:spacing w:line="560" w:lineRule="exact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djustRightInd w:val="0"/>
        <w:snapToGrid w:val="0"/>
        <w:spacing w:line="560" w:lineRule="exact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[____年]第____号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申请人：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（自然人）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姓名：______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证件类型：______编号：______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联系方式：______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（法人）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单位名称：______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法定代表人：______地址：______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联系方式：______</w:t>
      </w:r>
    </w:p>
    <w:p>
      <w:pPr>
        <w:spacing w:line="560" w:lineRule="exact"/>
        <w:rPr>
          <w:rFonts w:hint="eastAsia"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 xml:space="preserve"> 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委托代理人：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证件类型：______编号：______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联系方式：______</w:t>
      </w:r>
    </w:p>
    <w:p>
      <w:pPr>
        <w:spacing w:line="560" w:lineRule="exact"/>
        <w:rPr>
          <w:rFonts w:hint="eastAsia"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 xml:space="preserve"> </w:t>
      </w:r>
    </w:p>
    <w:p>
      <w:pPr>
        <w:spacing w:line="560" w:lineRule="exact"/>
        <w:rPr>
          <w:rFonts w:hint="eastAsia" w:ascii="仿宋" w:eastAsia="仿宋"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行政许可机关：县级电影主管部门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联系人姓名：______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联系方式：______</w:t>
      </w:r>
    </w:p>
    <w:p>
      <w:pPr>
        <w:rPr>
          <w:rFonts w:hint="eastAsia"/>
        </w:rPr>
      </w:pPr>
      <w:r>
        <w:t xml:space="preserve"> </w:t>
      </w:r>
    </w:p>
    <w:p>
      <w:r>
        <w:t xml:space="preserve"> </w:t>
      </w:r>
    </w:p>
    <w:p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t xml:space="preserve"> </w:t>
      </w:r>
    </w:p>
    <w:p>
      <w:r>
        <w:t xml:space="preserve"> 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行政许可机关的告知</w:t>
      </w:r>
    </w:p>
    <w:p>
      <w:pPr>
        <w:spacing w:line="560" w:lineRule="exact"/>
        <w:rPr>
          <w:rFonts w:hint="eastAsia"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 xml:space="preserve"> 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按照《国务院关于在全国推开“证照分离”改革的通知》（国发〔2018〕35号），本行政许可机关就行政许可事项告知如下：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一、审批依据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本行政许可事项的依据为：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1.《中华人民共和国电影产业促进法》（中华人民共和国主席令第五十四号）；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2.《电影管理条例》（国务院令第342号）；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3.《国务院关于第六批取消和调整行政审批项目的决定》（国发〔2012〕52号）附件2第65项；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4.《国务院关于第二批取消152项中央指定地方实施行政审批事项的决定》（国发〔2016〕9号）附件第56项。</w:t>
      </w:r>
    </w:p>
    <w:p>
      <w:pPr>
        <w:spacing w:line="54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二、法定条件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本行政许可事项获得审批应当具备下列条件和要求：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1.有电影放映单位的名称、章程；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2.有确定的业务范围；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3.有适应业务范围需要的组织机构和专业人员；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4.有适应业务范围需要的场所和设备；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电影院应当按照国家有关规定安装计算机售票系统。</w:t>
      </w:r>
    </w:p>
    <w:p>
      <w:pPr>
        <w:spacing w:line="54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三、应当提交的材料</w:t>
      </w:r>
    </w:p>
    <w:p>
      <w:pPr>
        <w:adjustRightInd w:val="0"/>
        <w:snapToGrid w:val="0"/>
        <w:spacing w:line="540" w:lineRule="exact"/>
        <w:ind w:left="479" w:leftChars="22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根据审批依据和法定条件，申请人应当提交下列材料：1.福建省电影放映经营许可证申请表（盖章原件1份）；2.公司章程 （盖章复印件1份）；</w:t>
      </w:r>
    </w:p>
    <w:p>
      <w:pPr>
        <w:adjustRightInd w:val="0"/>
        <w:snapToGrid w:val="0"/>
        <w:spacing w:line="540" w:lineRule="exact"/>
        <w:ind w:left="479" w:leftChars="22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3.法定代表人、负责人身份证、放映员资质证明（盖章</w:t>
      </w:r>
    </w:p>
    <w:p>
      <w:pPr>
        <w:adjustRightInd w:val="0"/>
        <w:snapToGrid w:val="0"/>
        <w:spacing w:line="54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复印件1份）；</w:t>
      </w:r>
    </w:p>
    <w:p>
      <w:pPr>
        <w:adjustRightInd w:val="0"/>
        <w:snapToGrid w:val="0"/>
        <w:spacing w:line="540" w:lineRule="exact"/>
        <w:ind w:left="479" w:leftChars="22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4.场地平面图（盖章复印件1份）；</w:t>
      </w:r>
    </w:p>
    <w:p>
      <w:pPr>
        <w:adjustRightInd w:val="0"/>
        <w:snapToGrid w:val="0"/>
        <w:spacing w:line="540" w:lineRule="exact"/>
        <w:ind w:left="479" w:leftChars="22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5.经营场所使用权证明（盖章复印件1份）；</w:t>
      </w:r>
    </w:p>
    <w:p>
      <w:pPr>
        <w:adjustRightInd w:val="0"/>
        <w:snapToGrid w:val="0"/>
        <w:spacing w:line="540" w:lineRule="exact"/>
        <w:ind w:left="479" w:leftChars="22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6.项目地址不一致承诺书；</w:t>
      </w:r>
    </w:p>
    <w:p>
      <w:pPr>
        <w:spacing w:line="540" w:lineRule="exact"/>
        <w:ind w:firstLine="640" w:firstLineChars="200"/>
        <w:rPr>
          <w:rFonts w:hint="eastAsia" w:asci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四、承诺的期限和效力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color w:val="FF0000"/>
          <w:sz w:val="32"/>
          <w:szCs w:val="32"/>
        </w:rPr>
        <w:t>申请人作出符合上述申请条件的承诺，并提交签章的告知承诺书和必须递交的材料后，行政许可机关将当场作出行政许可决定</w:t>
      </w:r>
      <w:r>
        <w:rPr>
          <w:rFonts w:hint="eastAsia" w:ascii="仿宋_GB2312" w:eastAsia="仿宋_GB2312"/>
          <w:sz w:val="32"/>
          <w:szCs w:val="32"/>
        </w:rPr>
        <w:t>和发放《电影放映经营许可证》。</w:t>
      </w:r>
    </w:p>
    <w:p>
      <w:pPr>
        <w:spacing w:line="54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六、监督和法律责任</w:t>
      </w:r>
    </w:p>
    <w:p>
      <w:pPr>
        <w:spacing w:line="54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color w:val="FF0000"/>
          <w:sz w:val="32"/>
          <w:szCs w:val="32"/>
        </w:rPr>
        <w:t>本行政许可机关，将在作出准予行政许可决定后2个月内对申请人的承诺内容是否属实进行检查。发现申请人实际情况与承诺内容不符的，行政许可机关将要求其限期整改；整改后仍不符合条件的，依法撤销行政许可决定。</w:t>
      </w:r>
    </w:p>
    <w:p>
      <w:pPr>
        <w:spacing w:line="54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七、诚信管理</w:t>
      </w:r>
    </w:p>
    <w:p>
      <w:pPr>
        <w:spacing w:line="540" w:lineRule="exact"/>
      </w:pPr>
      <w:r>
        <w:rPr>
          <w:rFonts w:hint="eastAsia" w:ascii="仿宋_GB2312" w:eastAsia="仿宋_GB2312"/>
          <w:sz w:val="32"/>
          <w:szCs w:val="32"/>
        </w:rPr>
        <w:t xml:space="preserve">    对申请人作出承诺后，未在承诺期限内提交材料的，将在行政许可机关的诚信档案系统留下记录，对申请人以后的同一行政许可申请，不再适用告知承诺的审批方式。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73F9"/>
    <w:rsid w:val="00213EBE"/>
    <w:rsid w:val="002A78E0"/>
    <w:rsid w:val="00422EB6"/>
    <w:rsid w:val="004765AE"/>
    <w:rsid w:val="00C760F9"/>
    <w:rsid w:val="00D30D71"/>
    <w:rsid w:val="00E973F9"/>
    <w:rsid w:val="36024BDB"/>
    <w:rsid w:val="3AAD438A"/>
    <w:rsid w:val="3C97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hdlcpqs</Company>
  <Pages>3</Pages>
  <Words>168</Words>
  <Characters>963</Characters>
  <Lines>8</Lines>
  <Paragraphs>2</Paragraphs>
  <TotalTime>51</TotalTime>
  <ScaleCrop>false</ScaleCrop>
  <LinksUpToDate>false</LinksUpToDate>
  <CharactersWithSpaces>1129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2020-08-27T07:50:00Z</dcterms:created>
  <dc:creator>admin</dc:creator>
  <cp:lastModifiedBy>y</cp:lastModifiedBy>
  <dcterms:modified xsi:type="dcterms:W3CDTF">2020-12-03T08:52:55Z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