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游艺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娱乐场所《娱乐经营许可证》补证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val="en-US" w:eastAsia="zh-CN"/>
        </w:rPr>
        <w:t>游艺</w:t>
      </w:r>
      <w:r>
        <w:rPr>
          <w:rFonts w:hint="eastAsia" w:ascii="仿宋_GB2312"/>
          <w:sz w:val="28"/>
          <w:szCs w:val="28"/>
          <w:lang w:eastAsia="zh-CN"/>
        </w:rPr>
        <w:t>娱乐场所《娱乐经营许可证》补证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需补领《娱乐经营许可证》的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营业执照副本;娱乐场所设立审批申请表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4EC0300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