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内地文艺表演团体《营业性演出许可证》补证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内地文艺表演团体《营业性演出许可证》补证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eastAsia="zh-CN"/>
        </w:rPr>
        <w:t>[规章]《营业性演出管理条例实施细则》（文化部令第57号）第六条　文艺表演团体申请从事营业性演出活动，应当有与其业务相适应的专职演员和器材设备，并向县级人民政府文化主管部门提出申请；</w:t>
      </w: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已审批发证且在有效期内的内地文艺表演团体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</w:rPr>
        <w:t>文艺表演团体申请登记表（通用表格）;营业执照（事业单位法人证书、民办非企业单位登记证书）副本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营业性演出许可证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878D30"/>
    <w:multiLevelType w:val="singleLevel"/>
    <w:tmpl w:val="DA878D30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D5C6B4D"/>
    <w:rsid w:val="21D22A9A"/>
    <w:rsid w:val="233B23EA"/>
    <w:rsid w:val="25131A9E"/>
    <w:rsid w:val="2626459D"/>
    <w:rsid w:val="2CCE1CEB"/>
    <w:rsid w:val="300C1EA4"/>
    <w:rsid w:val="3378433E"/>
    <w:rsid w:val="3FA144FB"/>
    <w:rsid w:val="429C6755"/>
    <w:rsid w:val="46B86F0E"/>
    <w:rsid w:val="4AD2236C"/>
    <w:rsid w:val="4C800E01"/>
    <w:rsid w:val="4CB2777A"/>
    <w:rsid w:val="519F4F67"/>
    <w:rsid w:val="54585D98"/>
    <w:rsid w:val="58EF4AEB"/>
    <w:rsid w:val="5F6373C9"/>
    <w:rsid w:val="604F3C6E"/>
    <w:rsid w:val="62062C78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E25217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2021-01-06T00:59:25Z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