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从事专项排版、制版、装订业务企业的设立或兼并、合并、分立审批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从事专项排版、制版、装订业务企业的设立或兼并、合并、分立审批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[规章]《印刷业经营者资格条件暂行规定》（中华人民共和国新闻出版总署令第15号公布，2017年12月11日国家新闻出版广电总局令第13号修订） 　　第七条　经营专项排版、制版、装订业务的企业、单位，应当具备以下条件： 　　(一)有企业或单位的名称、章程； 　　(二)有确定的业务范围； 　　(三)有适应业务需要的固定生产经营场所； 　　(四)有能够维持正常生产经营的资金； 　　(五)有必要的排版、制版、装订设备，具备2台以上最近十年生产的且未列入《淘汰落后生产能力、工艺和产品的目录》的印前或印后加工设备； 　　(六)有适应业务范围需要的组织机构和人员，企业法定代表人及主要生产、经营负责人和单位负责人必须取得地市级以上出版行政部门颁发的《印刷法规培训合格证书》； 　　(七)有健全的承印验证、登记、保管、交付、销毁等经营管理、财务管理制度和质量保证体系。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文体和旅游局市场管理股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1.有企业或单位的名称、章程； 2.有确定的业务范围； 3.有适应业务需要的固定生产经营场所； 4.有能够维持正常生产经营的资金； 5.有必要的排版、制版、装订设备，具备2台以上最近十年生产的且未列入《淘汰落后生产能力、工艺和产品的目录》的印前或印后加工设备； 6.有适应业务范围需要的组织机构和人员，企业法定代表人及主要生产、经营负责人和单位负责人必须取得地市级以上出版行政部门颁发的《印刷法规培训合格证书》； 7.有健全的承印验证、登记、保管、交付、销毁等经营管理、财务管理制度和质量保证体系。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福建省印刷企业设立申请表（内资包装装潢、其他印刷品、专项印刷企业）;企业章程;授权委托书;承诺书（项目地址不一致）;经营场所合法使用权证文书;印刷经营许可证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60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5</w:t>
      </w:r>
      <w:r>
        <w:rPr>
          <w:rFonts w:hint="eastAsia" w:ascii="仿宋_GB2312"/>
          <w:sz w:val="28"/>
          <w:szCs w:val="28"/>
        </w:rPr>
        <w:t>个工作日</w:t>
      </w:r>
      <w:r>
        <w:rPr>
          <w:rFonts w:hint="eastAsia" w:ascii="仿宋_GB2312"/>
          <w:sz w:val="28"/>
          <w:szCs w:val="28"/>
          <w:lang w:eastAsia="zh-CN"/>
        </w:rPr>
        <w:t>（现场勘验</w:t>
      </w:r>
      <w:r>
        <w:rPr>
          <w:rFonts w:hint="eastAsia" w:ascii="仿宋_GB2312"/>
          <w:sz w:val="28"/>
          <w:szCs w:val="28"/>
          <w:lang w:val="en-US" w:eastAsia="zh-CN"/>
        </w:rPr>
        <w:t>10日</w:t>
      </w:r>
      <w:r>
        <w:rPr>
          <w:rFonts w:hint="eastAsia" w:ascii="仿宋_GB2312"/>
          <w:sz w:val="28"/>
          <w:szCs w:val="28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发放证照情况：印刷经营许可证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55E1F0C"/>
    <w:rsid w:val="06AC57F1"/>
    <w:rsid w:val="11F560EB"/>
    <w:rsid w:val="12330561"/>
    <w:rsid w:val="1D5C6B4D"/>
    <w:rsid w:val="21D22A9A"/>
    <w:rsid w:val="233B23EA"/>
    <w:rsid w:val="25131A9E"/>
    <w:rsid w:val="2626459D"/>
    <w:rsid w:val="2CCE1CEB"/>
    <w:rsid w:val="300C1EA4"/>
    <w:rsid w:val="3378433E"/>
    <w:rsid w:val="3C746F49"/>
    <w:rsid w:val="3FA144FB"/>
    <w:rsid w:val="429C6755"/>
    <w:rsid w:val="46B86F0E"/>
    <w:rsid w:val="4AD2236C"/>
    <w:rsid w:val="4C800E01"/>
    <w:rsid w:val="4CB2777A"/>
    <w:rsid w:val="519F4F67"/>
    <w:rsid w:val="53464638"/>
    <w:rsid w:val="54585D98"/>
    <w:rsid w:val="54FC02D3"/>
    <w:rsid w:val="5A4008FA"/>
    <w:rsid w:val="5F6373C9"/>
    <w:rsid w:val="604F3C6E"/>
    <w:rsid w:val="62062C78"/>
    <w:rsid w:val="66281AEA"/>
    <w:rsid w:val="668168CF"/>
    <w:rsid w:val="668B2879"/>
    <w:rsid w:val="68C45229"/>
    <w:rsid w:val="6C282133"/>
    <w:rsid w:val="6C365993"/>
    <w:rsid w:val="70B22269"/>
    <w:rsid w:val="71985DD5"/>
    <w:rsid w:val="750C0E90"/>
    <w:rsid w:val="77876593"/>
    <w:rsid w:val="78D26EAC"/>
    <w:rsid w:val="7A9425DE"/>
    <w:rsid w:val="7BE00EEE"/>
    <w:rsid w:val="7D4F2041"/>
    <w:rsid w:val="7D7E0D14"/>
    <w:rsid w:val="7E252171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2021-01-06T01:10:55Z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