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outlineLvl w:val="9"/>
        <w:rPr>
          <w:rFonts w:hint="eastAsia" w:ascii="宋体" w:hAnsi="宋体" w:eastAsia="宋体"/>
          <w:b/>
          <w:color w:val="000000"/>
          <w:szCs w:val="32"/>
        </w:rPr>
      </w:pPr>
      <w:r>
        <w:rPr>
          <w:rFonts w:hint="eastAsia" w:ascii="宋体" w:hAnsi="宋体" w:eastAsia="宋体"/>
          <w:b/>
          <w:color w:val="000000"/>
          <w:szCs w:val="32"/>
        </w:rPr>
        <w:t>宁化县</w:t>
      </w:r>
      <w:r>
        <w:rPr>
          <w:rFonts w:hint="eastAsia" w:ascii="宋体" w:hAnsi="宋体" w:eastAsia="宋体"/>
          <w:b/>
          <w:color w:val="000000"/>
          <w:szCs w:val="32"/>
          <w:lang w:val="en-US" w:eastAsia="zh-CN"/>
        </w:rPr>
        <w:t>文体和旅游</w:t>
      </w:r>
      <w:r>
        <w:rPr>
          <w:rFonts w:hint="eastAsia" w:ascii="宋体" w:hAnsi="宋体" w:eastAsia="宋体"/>
          <w:b/>
          <w:color w:val="000000"/>
          <w:szCs w:val="32"/>
          <w:lang w:eastAsia="zh-CN"/>
        </w:rPr>
        <w:t>局</w:t>
      </w:r>
      <w:r>
        <w:rPr>
          <w:rFonts w:hint="eastAsia" w:asciiTheme="majorEastAsia" w:hAnsiTheme="majorEastAsia" w:eastAsiaTheme="majorEastAsia" w:cstheme="majorEastAsia"/>
          <w:b/>
          <w:bCs w:val="0"/>
          <w:color w:val="000000"/>
          <w:sz w:val="32"/>
          <w:szCs w:val="32"/>
        </w:rPr>
        <w:t>办理</w:t>
      </w:r>
      <w:bookmarkStart w:id="0" w:name="_GoBack"/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u w:val="single"/>
        </w:rPr>
        <w:t>举办内地营业性演出增加演出地备案</w:t>
      </w:r>
      <w:bookmarkEnd w:id="0"/>
      <w:r>
        <w:rPr>
          <w:rFonts w:hint="eastAsia" w:asciiTheme="majorEastAsia" w:hAnsiTheme="majorEastAsia" w:eastAsiaTheme="majorEastAsia" w:cstheme="majorEastAsia"/>
          <w:b/>
          <w:bCs w:val="0"/>
          <w:color w:val="000000"/>
          <w:sz w:val="32"/>
          <w:szCs w:val="32"/>
        </w:rPr>
        <w:t>服务指南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b/>
          <w:sz w:val="28"/>
          <w:szCs w:val="28"/>
        </w:rPr>
      </w:pP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eastAsia="zh-CN"/>
        </w:rPr>
      </w:pPr>
      <w:r>
        <w:rPr>
          <w:rFonts w:hint="eastAsia" w:ascii="仿宋_GB2312"/>
          <w:b/>
          <w:sz w:val="28"/>
          <w:szCs w:val="28"/>
        </w:rPr>
        <w:t>事项名称：</w:t>
      </w:r>
      <w:r>
        <w:rPr>
          <w:rFonts w:hint="eastAsia" w:ascii="仿宋_GB2312"/>
          <w:sz w:val="28"/>
          <w:szCs w:val="28"/>
          <w:lang w:eastAsia="zh-CN"/>
        </w:rPr>
        <w:t>举办内地营业性演出增加演出地备案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二、</w:t>
      </w:r>
      <w:r>
        <w:rPr>
          <w:rFonts w:hint="eastAsia" w:ascii="仿宋_GB2312"/>
          <w:b/>
          <w:sz w:val="28"/>
          <w:szCs w:val="28"/>
        </w:rPr>
        <w:t>事项类别：</w:t>
      </w:r>
      <w:r>
        <w:rPr>
          <w:rFonts w:hint="eastAsia" w:ascii="宋体" w:hAnsi="宋体" w:eastAsia="宋体" w:cs="宋体"/>
          <w:sz w:val="24"/>
        </w:rPr>
        <w:t>行政许可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三、</w:t>
      </w:r>
      <w:r>
        <w:rPr>
          <w:rFonts w:hint="eastAsia" w:ascii="仿宋_GB2312"/>
          <w:b/>
          <w:sz w:val="28"/>
          <w:szCs w:val="28"/>
        </w:rPr>
        <w:t>办理依据：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eastAsia="zh-CN"/>
        </w:rPr>
      </w:pPr>
      <w:r>
        <w:rPr>
          <w:rFonts w:hint="eastAsia" w:ascii="仿宋_GB2312"/>
          <w:sz w:val="28"/>
          <w:szCs w:val="28"/>
          <w:lang w:eastAsia="zh-CN"/>
        </w:rPr>
        <w:t>[规范性文件]《文化部关于做好取消和下放营业性演出审批项目工作的通知》（文市发[2013]27号）二、简化审批程序 已经文化主管部门批准的营业性演出活动，在演出举办单位、参演文艺表演团体及个人、演出内容不变的情况下，自批准演出活动举办日期起6个月内增加演出地的，实行事前备案管理。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sz w:val="28"/>
          <w:szCs w:val="28"/>
          <w:lang w:val="en-US" w:eastAsia="zh-CN"/>
        </w:rPr>
        <w:t>四、</w:t>
      </w:r>
      <w:r>
        <w:rPr>
          <w:rFonts w:hint="eastAsia" w:ascii="仿宋_GB2312"/>
          <w:b/>
          <w:sz w:val="28"/>
          <w:szCs w:val="28"/>
        </w:rPr>
        <w:t>受理机构：</w:t>
      </w:r>
      <w:r>
        <w:rPr>
          <w:rFonts w:hint="eastAsia" w:ascii="仿宋_GB2312"/>
          <w:sz w:val="28"/>
          <w:szCs w:val="28"/>
          <w:lang w:eastAsia="zh-CN"/>
        </w:rPr>
        <w:t>宁化县</w:t>
      </w:r>
      <w:r>
        <w:rPr>
          <w:rFonts w:hint="eastAsia" w:ascii="仿宋_GB2312"/>
          <w:sz w:val="28"/>
          <w:szCs w:val="28"/>
          <w:lang w:val="en-US" w:eastAsia="zh-CN"/>
        </w:rPr>
        <w:t>文体和旅游局市场管理股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default" w:ascii="仿宋_GB2312"/>
          <w:b/>
          <w:sz w:val="28"/>
          <w:szCs w:val="28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五、</w:t>
      </w:r>
      <w:r>
        <w:rPr>
          <w:rFonts w:hint="eastAsia" w:ascii="仿宋_GB2312"/>
          <w:b/>
          <w:sz w:val="28"/>
          <w:szCs w:val="28"/>
        </w:rPr>
        <w:t>审批机构：</w:t>
      </w:r>
      <w:r>
        <w:rPr>
          <w:rFonts w:hint="eastAsia" w:ascii="仿宋_GB2312"/>
          <w:sz w:val="28"/>
          <w:szCs w:val="28"/>
          <w:lang w:eastAsia="zh-CN"/>
        </w:rPr>
        <w:t>宁化县</w:t>
      </w:r>
      <w:r>
        <w:rPr>
          <w:rFonts w:hint="eastAsia" w:ascii="仿宋_GB2312"/>
          <w:sz w:val="28"/>
          <w:szCs w:val="28"/>
          <w:lang w:val="en-US" w:eastAsia="zh-CN"/>
        </w:rPr>
        <w:t>文体和旅游局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六、</w:t>
      </w:r>
      <w:r>
        <w:rPr>
          <w:rFonts w:hint="eastAsia" w:ascii="仿宋_GB2312"/>
          <w:b/>
          <w:sz w:val="28"/>
          <w:szCs w:val="28"/>
        </w:rPr>
        <w:t>申请条件：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sz w:val="28"/>
          <w:szCs w:val="28"/>
          <w:lang w:val="en-US" w:eastAsia="zh-CN"/>
        </w:rPr>
        <w:t>已经文化主管部门批准的营业性演出活动，在演出举办单位、参演文艺表演团体及个人、演出内容不变的情况下，自批准演出活动举办日期起6个月内增加演出地的，实行事前备案管理。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七、</w:t>
      </w:r>
      <w:r>
        <w:rPr>
          <w:rFonts w:hint="eastAsia" w:ascii="仿宋_GB2312"/>
          <w:b/>
          <w:sz w:val="28"/>
          <w:szCs w:val="28"/>
        </w:rPr>
        <w:t>申请材料：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sz w:val="28"/>
          <w:szCs w:val="28"/>
          <w:lang w:val="en-US" w:eastAsia="zh-CN"/>
        </w:rPr>
        <w:t>场地证明，演出举办单位与演出场所的协议或演出场所出具的场地证明，应包括但不限于演出举办单位名称、演出名称、演出日期等内容;营业性演出申请登记表;《营业性演出许可证》副本;申请举办临时搭建舞台、看台的营业性演出，还应提供安全保卫工作方案和灭火、应急疏散预案，以及依法取得的安全、消防批准文件;与节目单对应的视听资料：歌曲类节目应当提交歌词文本，用外文演唱歌曲应提交中外文对照歌词；乐曲类节目应当提交音频资料；舞蹈、杂技类节目应当提供视频资料；戏剧、曲艺等语言类节目应当提交剧本;原批准文书;同意开业的消防安全证明或者《演出场所经营单位备案证明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宋体" w:hAnsi="宋体"/>
          <w:sz w:val="24"/>
        </w:rPr>
      </w:pPr>
      <w:r>
        <w:rPr>
          <w:rFonts w:hint="eastAsia" w:ascii="仿宋_GB2312"/>
          <w:b/>
          <w:sz w:val="28"/>
          <w:szCs w:val="28"/>
          <w:lang w:eastAsia="zh-CN"/>
        </w:rPr>
        <w:t>八、</w:t>
      </w:r>
      <w:r>
        <w:rPr>
          <w:rFonts w:hint="eastAsia" w:ascii="仿宋_GB2312"/>
          <w:b/>
          <w:sz w:val="28"/>
          <w:szCs w:val="28"/>
        </w:rPr>
        <w:t>办理流程：</w:t>
      </w:r>
      <w:r>
        <w:rPr>
          <w:rFonts w:hint="eastAsia" w:ascii="宋体" w:hAnsi="宋体"/>
          <w:sz w:val="24"/>
        </w:rPr>
        <w:t>受理</w:t>
      </w:r>
      <w:r>
        <w:rPr>
          <w:rFonts w:ascii="宋体" w:hAnsi="宋体"/>
          <w:sz w:val="24"/>
        </w:rPr>
        <w:t>--</w:t>
      </w:r>
      <w:r>
        <w:rPr>
          <w:rFonts w:hint="eastAsia" w:ascii="宋体" w:hAnsi="宋体"/>
          <w:sz w:val="24"/>
        </w:rPr>
        <w:t>审查</w:t>
      </w:r>
      <w:r>
        <w:rPr>
          <w:rFonts w:ascii="宋体" w:hAnsi="宋体"/>
          <w:sz w:val="24"/>
        </w:rPr>
        <w:t>—</w:t>
      </w:r>
      <w:r>
        <w:rPr>
          <w:rFonts w:hint="eastAsia" w:ascii="宋体" w:hAnsi="宋体"/>
          <w:sz w:val="24"/>
        </w:rPr>
        <w:t>决定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九、</w:t>
      </w:r>
      <w:r>
        <w:rPr>
          <w:rFonts w:hint="eastAsia" w:ascii="仿宋_GB2312"/>
          <w:b/>
          <w:sz w:val="28"/>
          <w:szCs w:val="28"/>
        </w:rPr>
        <w:t>法定办理时限：</w:t>
      </w:r>
      <w:r>
        <w:rPr>
          <w:rFonts w:hint="eastAsia" w:ascii="仿宋_GB2312"/>
          <w:sz w:val="28"/>
          <w:szCs w:val="28"/>
          <w:lang w:val="en-US" w:eastAsia="zh-CN"/>
        </w:rPr>
        <w:t>3</w:t>
      </w:r>
      <w:r>
        <w:rPr>
          <w:rFonts w:hint="eastAsia" w:ascii="仿宋_GB2312"/>
          <w:sz w:val="28"/>
          <w:szCs w:val="28"/>
        </w:rPr>
        <w:t>个工作日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十、</w:t>
      </w:r>
      <w:r>
        <w:rPr>
          <w:rFonts w:hint="eastAsia" w:ascii="仿宋_GB2312"/>
          <w:b/>
          <w:sz w:val="28"/>
          <w:szCs w:val="28"/>
        </w:rPr>
        <w:t>承诺办理时限：</w:t>
      </w:r>
      <w:r>
        <w:rPr>
          <w:rFonts w:hint="eastAsia" w:ascii="仿宋_GB2312"/>
          <w:sz w:val="28"/>
          <w:szCs w:val="28"/>
          <w:lang w:val="en-US" w:eastAsia="zh-CN"/>
        </w:rPr>
        <w:t>1</w:t>
      </w:r>
      <w:r>
        <w:rPr>
          <w:rFonts w:hint="eastAsia" w:ascii="仿宋_GB2312"/>
          <w:sz w:val="28"/>
          <w:szCs w:val="28"/>
        </w:rPr>
        <w:t>个工作日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964" w:hanging="1124" w:hangingChars="400"/>
        <w:textAlignment w:val="auto"/>
        <w:outlineLvl w:val="9"/>
        <w:rPr>
          <w:rFonts w:hint="default" w:ascii="宋体" w:hAnsi="宋体" w:eastAsia="仿宋_GB2312"/>
          <w:sz w:val="24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十一、</w:t>
      </w:r>
      <w:r>
        <w:rPr>
          <w:rFonts w:hint="eastAsia" w:ascii="仿宋_GB2312"/>
          <w:b/>
          <w:sz w:val="28"/>
          <w:szCs w:val="28"/>
        </w:rPr>
        <w:t>发放证照情况：</w:t>
      </w:r>
      <w:r>
        <w:rPr>
          <w:rFonts w:hint="eastAsia" w:ascii="仿宋_GB2312"/>
          <w:sz w:val="28"/>
          <w:szCs w:val="28"/>
          <w:lang w:val="en-US" w:eastAsia="zh-CN"/>
        </w:rPr>
        <w:t>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bCs/>
          <w:sz w:val="28"/>
          <w:szCs w:val="28"/>
          <w:lang w:val="en-US" w:eastAsia="zh-CN"/>
        </w:rPr>
        <w:t>十二、收费标准</w:t>
      </w:r>
      <w:r>
        <w:rPr>
          <w:rFonts w:hint="eastAsia" w:ascii="仿宋_GB2312"/>
          <w:sz w:val="28"/>
          <w:szCs w:val="28"/>
          <w:lang w:val="en-US" w:eastAsia="zh-CN"/>
        </w:rPr>
        <w:t>：无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bCs/>
          <w:sz w:val="28"/>
          <w:szCs w:val="28"/>
          <w:lang w:val="en-US" w:eastAsia="zh-CN"/>
        </w:rPr>
        <w:t>十三、收费依据</w:t>
      </w:r>
      <w:r>
        <w:rPr>
          <w:rFonts w:hint="eastAsia" w:ascii="仿宋_GB2312"/>
          <w:sz w:val="28"/>
          <w:szCs w:val="28"/>
          <w:lang w:val="en-US" w:eastAsia="zh-CN"/>
        </w:rPr>
        <w:t>：无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 w:eastAsia="仿宋_GB2312"/>
          <w:sz w:val="28"/>
          <w:szCs w:val="28"/>
          <w:lang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十四、</w:t>
      </w:r>
      <w:r>
        <w:rPr>
          <w:rFonts w:hint="eastAsia" w:ascii="仿宋_GB2312"/>
          <w:b/>
          <w:sz w:val="28"/>
          <w:szCs w:val="28"/>
        </w:rPr>
        <w:t>表格下载：</w:t>
      </w:r>
      <w:r>
        <w:rPr>
          <w:rFonts w:hint="eastAsia" w:ascii="仿宋_GB2312"/>
          <w:sz w:val="28"/>
          <w:szCs w:val="28"/>
          <w:lang w:eastAsia="zh-CN"/>
        </w:rPr>
        <w:t>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 w:eastAsia="仿宋_GB2312"/>
          <w:b/>
          <w:sz w:val="28"/>
          <w:szCs w:val="28"/>
          <w:lang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十五、</w:t>
      </w:r>
      <w:r>
        <w:rPr>
          <w:rFonts w:hint="eastAsia" w:ascii="仿宋_GB2312"/>
          <w:b/>
          <w:sz w:val="28"/>
          <w:szCs w:val="28"/>
        </w:rPr>
        <w:t>填表示例：</w:t>
      </w:r>
      <w:r>
        <w:rPr>
          <w:rFonts w:hint="eastAsia" w:ascii="仿宋_GB2312"/>
          <w:b/>
          <w:sz w:val="28"/>
          <w:szCs w:val="28"/>
          <w:lang w:eastAsia="zh-CN"/>
        </w:rPr>
        <w:t>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十六、</w:t>
      </w:r>
      <w:r>
        <w:rPr>
          <w:rFonts w:hint="eastAsia" w:ascii="仿宋_GB2312"/>
          <w:b/>
          <w:sz w:val="28"/>
          <w:szCs w:val="28"/>
        </w:rPr>
        <w:t>投诉电话：</w:t>
      </w:r>
      <w:r>
        <w:rPr>
          <w:rFonts w:hint="eastAsia" w:ascii="仿宋_GB2312"/>
          <w:sz w:val="28"/>
          <w:szCs w:val="28"/>
          <w:lang w:val="en-US" w:eastAsia="zh-CN"/>
        </w:rPr>
        <w:t>12345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十七、</w:t>
      </w:r>
      <w:r>
        <w:rPr>
          <w:rFonts w:hint="eastAsia" w:ascii="仿宋_GB2312"/>
          <w:b/>
          <w:sz w:val="28"/>
          <w:szCs w:val="28"/>
        </w:rPr>
        <w:t>咨询电话：</w:t>
      </w:r>
      <w:r>
        <w:rPr>
          <w:rFonts w:hint="eastAsia" w:ascii="仿宋_GB2312"/>
          <w:sz w:val="28"/>
          <w:szCs w:val="28"/>
          <w:lang w:val="en-US" w:eastAsia="zh-CN"/>
        </w:rPr>
        <w:t>0598-6821230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十八、</w:t>
      </w:r>
      <w:r>
        <w:rPr>
          <w:rFonts w:hint="eastAsia" w:ascii="仿宋_GB2312"/>
          <w:b/>
          <w:sz w:val="28"/>
          <w:szCs w:val="28"/>
        </w:rPr>
        <w:t>办公时间</w:t>
      </w:r>
      <w:r>
        <w:rPr>
          <w:rFonts w:hint="eastAsia" w:ascii="仿宋_GB2312"/>
          <w:b/>
          <w:sz w:val="28"/>
          <w:szCs w:val="28"/>
          <w:lang w:eastAsia="zh-CN"/>
        </w:rPr>
        <w:t>：</w:t>
      </w:r>
      <w:r>
        <w:rPr>
          <w:rFonts w:hint="eastAsia" w:ascii="仿宋_GB2312"/>
          <w:sz w:val="28"/>
          <w:szCs w:val="28"/>
        </w:rPr>
        <w:t>上午</w:t>
      </w:r>
      <w:r>
        <w:rPr>
          <w:rFonts w:ascii="仿宋_GB2312"/>
          <w:sz w:val="28"/>
          <w:szCs w:val="28"/>
        </w:rPr>
        <w:t>8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00—12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</w:t>
      </w:r>
      <w:r>
        <w:rPr>
          <w:rFonts w:hint="eastAsia" w:ascii="仿宋_GB2312"/>
          <w:sz w:val="28"/>
          <w:szCs w:val="28"/>
        </w:rPr>
        <w:t>；下午</w:t>
      </w:r>
      <w:r>
        <w:rPr>
          <w:rFonts w:ascii="仿宋_GB2312"/>
          <w:sz w:val="28"/>
          <w:szCs w:val="28"/>
        </w:rPr>
        <w:t>3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00—6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</w:t>
      </w:r>
      <w:r>
        <w:rPr>
          <w:rFonts w:hint="eastAsia" w:ascii="仿宋_GB2312"/>
          <w:sz w:val="28"/>
          <w:szCs w:val="28"/>
        </w:rPr>
        <w:t>（夏令时）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ascii="仿宋_GB2312"/>
          <w:sz w:val="28"/>
          <w:szCs w:val="28"/>
        </w:rPr>
        <w:t xml:space="preserve">          </w:t>
      </w:r>
      <w:r>
        <w:rPr>
          <w:rFonts w:hint="eastAsia" w:ascii="仿宋_GB2312"/>
          <w:sz w:val="28"/>
          <w:szCs w:val="28"/>
          <w:lang w:val="en-US" w:eastAsia="zh-CN"/>
        </w:rPr>
        <w:t xml:space="preserve">     </w:t>
      </w:r>
      <w:r>
        <w:rPr>
          <w:rFonts w:hint="eastAsia" w:ascii="仿宋_GB2312"/>
          <w:sz w:val="28"/>
          <w:szCs w:val="28"/>
        </w:rPr>
        <w:t>上午</w:t>
      </w:r>
      <w:r>
        <w:rPr>
          <w:rFonts w:ascii="仿宋_GB2312"/>
          <w:sz w:val="28"/>
          <w:szCs w:val="28"/>
        </w:rPr>
        <w:t>8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00—12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</w:t>
      </w:r>
      <w:r>
        <w:rPr>
          <w:rFonts w:hint="eastAsia" w:ascii="仿宋_GB2312"/>
          <w:sz w:val="28"/>
          <w:szCs w:val="28"/>
        </w:rPr>
        <w:t>；下午</w:t>
      </w:r>
      <w:r>
        <w:rPr>
          <w:rFonts w:ascii="仿宋_GB2312"/>
          <w:sz w:val="28"/>
          <w:szCs w:val="28"/>
        </w:rPr>
        <w:t>2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30—5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30</w:t>
      </w:r>
      <w:r>
        <w:rPr>
          <w:rFonts w:hint="eastAsia" w:ascii="仿宋_GB2312"/>
          <w:sz w:val="28"/>
          <w:szCs w:val="28"/>
        </w:rPr>
        <w:t>（冬令时）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2530" w:hanging="2530" w:hangingChars="900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bCs/>
          <w:sz w:val="28"/>
          <w:szCs w:val="28"/>
          <w:lang w:eastAsia="zh-CN"/>
        </w:rPr>
        <w:t>十九、办公地址</w:t>
      </w:r>
      <w:r>
        <w:rPr>
          <w:rFonts w:hint="eastAsia" w:ascii="仿宋_GB2312"/>
          <w:sz w:val="28"/>
          <w:szCs w:val="28"/>
          <w:lang w:eastAsia="zh-CN"/>
        </w:rPr>
        <w:t>：</w:t>
      </w:r>
      <w:r>
        <w:rPr>
          <w:rFonts w:hint="eastAsia" w:ascii="仿宋_GB2312"/>
          <w:sz w:val="28"/>
          <w:szCs w:val="28"/>
        </w:rPr>
        <w:t>宁化县</w:t>
      </w:r>
      <w:r>
        <w:rPr>
          <w:rFonts w:hint="eastAsia" w:ascii="仿宋_GB2312"/>
          <w:sz w:val="28"/>
          <w:szCs w:val="28"/>
          <w:lang w:eastAsia="zh-CN"/>
        </w:rPr>
        <w:t>万星</w:t>
      </w:r>
      <w:r>
        <w:rPr>
          <w:rFonts w:hint="eastAsia" w:ascii="仿宋_GB2312"/>
          <w:sz w:val="28"/>
          <w:szCs w:val="28"/>
        </w:rPr>
        <w:t>广场</w:t>
      </w:r>
      <w:r>
        <w:rPr>
          <w:rFonts w:hint="eastAsia" w:ascii="仿宋_GB2312"/>
          <w:sz w:val="28"/>
          <w:szCs w:val="28"/>
          <w:lang w:val="en-US" w:eastAsia="zh-CN"/>
        </w:rPr>
        <w:t>1号楼三楼行政服务中心70号综合窗口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2249" w:hanging="2249" w:hangingChars="800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二十、</w:t>
      </w:r>
      <w:r>
        <w:rPr>
          <w:rFonts w:hint="eastAsia" w:ascii="仿宋_GB2312"/>
          <w:b/>
          <w:sz w:val="28"/>
          <w:szCs w:val="28"/>
        </w:rPr>
        <w:t>乘车路线：</w:t>
      </w:r>
      <w:r>
        <w:rPr>
          <w:rFonts w:hint="eastAsia" w:ascii="仿宋_GB2312"/>
          <w:sz w:val="28"/>
          <w:szCs w:val="28"/>
        </w:rPr>
        <w:t>乘</w:t>
      </w:r>
      <w:r>
        <w:rPr>
          <w:rFonts w:ascii="仿宋_GB2312"/>
          <w:sz w:val="28"/>
          <w:szCs w:val="28"/>
        </w:rPr>
        <w:t>1</w:t>
      </w:r>
      <w:r>
        <w:rPr>
          <w:rFonts w:hint="eastAsia" w:ascii="仿宋_GB2312"/>
          <w:sz w:val="28"/>
          <w:szCs w:val="28"/>
        </w:rPr>
        <w:t>、</w:t>
      </w:r>
      <w:r>
        <w:rPr>
          <w:rFonts w:ascii="仿宋_GB2312"/>
          <w:sz w:val="28"/>
          <w:szCs w:val="28"/>
        </w:rPr>
        <w:t>2</w:t>
      </w:r>
      <w:r>
        <w:rPr>
          <w:rFonts w:hint="eastAsia" w:ascii="仿宋_GB2312"/>
          <w:sz w:val="28"/>
          <w:szCs w:val="28"/>
        </w:rPr>
        <w:t>路公交车至宁化法院站下，往江滨北路方向步行</w:t>
      </w:r>
      <w:r>
        <w:rPr>
          <w:rFonts w:ascii="仿宋_GB2312"/>
          <w:sz w:val="28"/>
          <w:szCs w:val="28"/>
        </w:rPr>
        <w:t>500</w:t>
      </w:r>
      <w:r>
        <w:rPr>
          <w:rFonts w:hint="eastAsia" w:ascii="仿宋_GB2312"/>
          <w:sz w:val="28"/>
          <w:szCs w:val="28"/>
        </w:rPr>
        <w:t>米；乘</w:t>
      </w:r>
      <w:r>
        <w:rPr>
          <w:rFonts w:ascii="仿宋_GB2312"/>
          <w:sz w:val="28"/>
          <w:szCs w:val="28"/>
        </w:rPr>
        <w:t>7</w:t>
      </w:r>
      <w:r>
        <w:rPr>
          <w:rFonts w:hint="eastAsia" w:ascii="仿宋_GB2312"/>
          <w:sz w:val="28"/>
          <w:szCs w:val="28"/>
        </w:rPr>
        <w:t>、</w:t>
      </w:r>
      <w:r>
        <w:rPr>
          <w:rFonts w:ascii="仿宋_GB2312"/>
          <w:sz w:val="28"/>
          <w:szCs w:val="28"/>
        </w:rPr>
        <w:t>8</w:t>
      </w:r>
      <w:r>
        <w:rPr>
          <w:rFonts w:hint="eastAsia" w:ascii="仿宋_GB2312"/>
          <w:sz w:val="28"/>
          <w:szCs w:val="28"/>
        </w:rPr>
        <w:t>路公交车至万星广场站下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二十一、</w:t>
      </w:r>
      <w:r>
        <w:rPr>
          <w:rFonts w:hint="eastAsia" w:ascii="仿宋_GB2312"/>
          <w:b/>
          <w:sz w:val="28"/>
          <w:szCs w:val="28"/>
        </w:rPr>
        <w:t>状态查询：</w:t>
      </w:r>
      <w:r>
        <w:rPr>
          <w:rFonts w:hint="eastAsia" w:ascii="仿宋_GB2312"/>
          <w:sz w:val="28"/>
          <w:szCs w:val="28"/>
          <w:lang w:val="en-US" w:eastAsia="zh-CN"/>
        </w:rPr>
        <w:t>福建省网上办事大厅http://www.fjbs.gov.cn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6080" w:hanging="6080" w:hangingChars="1900"/>
        <w:textAlignment w:val="auto"/>
        <w:outlineLvl w:val="9"/>
        <w:rPr>
          <w:rFonts w:ascii="仿宋_GB2312" w:hAnsi="宋体"/>
          <w:bCs/>
          <w:szCs w:val="32"/>
        </w:rPr>
      </w:pPr>
      <w:r>
        <w:rPr>
          <w:rFonts w:ascii="仿宋_GB2312" w:hAnsi="宋体"/>
          <w:bCs/>
          <w:szCs w:val="32"/>
        </w:rPr>
        <w:t xml:space="preserve">                                 </w:t>
      </w:r>
      <w:r>
        <w:rPr>
          <w:rFonts w:hint="eastAsia" w:ascii="仿宋_GB2312" w:hAnsi="宋体"/>
          <w:bCs/>
          <w:szCs w:val="32"/>
        </w:rPr>
        <w:t>宁化县</w:t>
      </w:r>
      <w:r>
        <w:rPr>
          <w:rFonts w:hint="eastAsia" w:ascii="仿宋_GB2312" w:hAnsi="宋体"/>
          <w:bCs/>
          <w:szCs w:val="32"/>
          <w:lang w:val="en-US" w:eastAsia="zh-CN"/>
        </w:rPr>
        <w:t>文体和旅游局</w:t>
      </w:r>
      <w:r>
        <w:rPr>
          <w:rFonts w:ascii="仿宋_GB2312" w:hAnsi="宋体"/>
          <w:bCs/>
          <w:szCs w:val="32"/>
        </w:rPr>
        <w:t xml:space="preserve">                                   </w:t>
      </w:r>
      <w:r>
        <w:rPr>
          <w:rFonts w:hint="eastAsia" w:ascii="仿宋_GB2312" w:hAnsi="宋体"/>
          <w:bCs/>
          <w:szCs w:val="32"/>
        </w:rPr>
        <w:t>（单位公章）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 w:hAnsi="宋体"/>
          <w:bCs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A8D5FB"/>
    <w:multiLevelType w:val="singleLevel"/>
    <w:tmpl w:val="24A8D5F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F560EB"/>
    <w:rsid w:val="2CCE1CEB"/>
    <w:rsid w:val="3378433E"/>
    <w:rsid w:val="429C6755"/>
    <w:rsid w:val="4C800E01"/>
    <w:rsid w:val="519F4F67"/>
    <w:rsid w:val="62062C78"/>
    <w:rsid w:val="68C45229"/>
    <w:rsid w:val="71985DD5"/>
    <w:rsid w:val="77876593"/>
    <w:rsid w:val="78D26EAC"/>
    <w:rsid w:val="7A9425DE"/>
    <w:rsid w:val="7E890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2"/>
      <w:sz w:val="32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Office_10.8.2.6949_F1E327BC-269C-435d-A152-05C5408002CA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DELL</dc:creator>
  <cp:lastModifiedBy>未定义</cp:lastModifiedBy>
  <dcterms:modified xsi:type="dcterms:W3CDTF">2021-01-05T07:28:45Z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2052-10.8.2.6949</vt:lpwstr>
  </property>
</Properties>
</file>