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中外合资经营、中外合作经营、外商独资经营的互联网上网服务营业场所设立(地址变更)最终审核</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中外合资经营、中外合作经营、外商独资经营的互联网上网服务营业场所设立(地址变更)最终审核</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[法规]《互联网上网服务营业场所管理条例》（中华人民共和国国务院令第710号） 第八条互联网上网服务营业场所经营单位从事互联网上网服务经营活动，应当具备下列条件： （一）有企业的名称、住所、组织机构和章程； （二）有与其经营活动相适应的资金； （三）有与其经营活动相适应并符合国家规定的消防安全条件的营业场所； （四）有健全、完善的信息网络安全管理制度和安全技术措施； （五）有固定的网络地址和与其经营活动相适应的计算机等装置及附属设备； （六）有与其经营活动相适应并取得从业资格的安全管理人员、经营管理人员、专业技术人员； （七）法律、行政法规和国务院有关部门规定的其他条件。 互联网上网服务营业场所的最低营业面积、计算机等装置及附属设备数量、单机面积的标准，由国务院文化行政部门规定。 审批从事互联网上网服务经营活动，除依照本条第一款、第二款规定的条件外，还应当符合国务院文化行政部门和省、自治区、直辖市人民政府文化行政部门规定的互联网上网服务营业场所经营单位的总量和布局要求。</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（一）申请人有下列情形之一的人员，不得申请设立互联网上网服务营业场所经营单位 1、互联网上网服务营业场所经营单位被吊销《网络文化经营许可证》的，自被吊销《网络文化经营许可证》之日起5年内，其法定代表人或者主要负责人不得担任互联网上网服务营业场所经营单位的法定代表人或者主要负责人； 2、擅自设立的互联网上网服务营业场所经营单位被依法取缔的，自被取缔之日起5年内，其主要负责人不得担任互联网上网服务营业场所经营单位的法定代表人或者主要负责人； 3、文化主管部门、公安机关、工商行政管理部门和其他互联网上网服务营业场所管理部门及其工作人员不得从事或者变相从事互联网上网服务经营活动，也不得参与或者变相参与互联网上网服务营业场所经营单位的经营活动。 （二）地点要求 1、普通中小学校、中等职业学校、幼儿园、特殊教育学校周围200米范围内和居民住宅楼（院）内不得设立互联网上网服务营业场所； 2、根据文市发〔2014〕41号文件要求，确定为互联网上网服务营业场所管理长效机制试点地区的，距中学、小学校园出入口最低交通行走距离200米范围内以及居民住宅楼内不得设立互联网上网服务营业场所，农村地区依法取得消防安全手续的合法用房可以设立。 （三）准入条件 1、有企业营业执照和章程； 2、营业面积不得低于20平方米、每台计算机占地面积不得低于2平方米； 3、有与其经营活动相适应的资金； 4、有与其经营活动相适应的符合国家规定的消防安全条件的营业场所； 5、有健全、完善的信息网络安全管理制度、安全技术措施； 6、有固定的网络地址和与其经营活动相适应的计算机等装置及附属设备； 7、有与其经营活动相适应并取得从业资格的安全管理人员、经营管理人员、专业技术人员； 8、必须实施经营管理技术措施。</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互联网上网服务营业场所设立（地址变更）最终审核申请表;信息网络安全批准文件;消防安全批准文件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default" w:ascii="宋体" w:hAnsi="宋体" w:eastAsia="仿宋_GB2312"/>
          <w:sz w:val="24"/>
          <w:lang w:val="en-US" w:eastAsia="zh-CN"/>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r>
        <w:rPr>
          <w:rFonts w:hint="eastAsia" w:ascii="宋体" w:hAnsi="宋体"/>
          <w:sz w:val="24"/>
          <w:lang w:eastAsia="zh-CN"/>
        </w:rPr>
        <w:t>（</w:t>
      </w:r>
      <w:r>
        <w:rPr>
          <w:rFonts w:hint="eastAsia" w:ascii="宋体" w:hAnsi="宋体"/>
          <w:sz w:val="24"/>
          <w:lang w:val="en-US" w:eastAsia="zh-CN"/>
        </w:rPr>
        <w:t>现场查勘3日）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b/>
          <w:sz w:val="28"/>
          <w:szCs w:val="28"/>
          <w:lang w:val="en-US" w:eastAsia="zh-CN"/>
        </w:rPr>
        <w:t>网络文化经营许可证</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E1F0C"/>
    <w:rsid w:val="06AC57F1"/>
    <w:rsid w:val="11F560EB"/>
    <w:rsid w:val="21D22A9A"/>
    <w:rsid w:val="233B23EA"/>
    <w:rsid w:val="2626459D"/>
    <w:rsid w:val="2CCE1CEB"/>
    <w:rsid w:val="300C1EA4"/>
    <w:rsid w:val="3378433E"/>
    <w:rsid w:val="3FA144FB"/>
    <w:rsid w:val="429C6755"/>
    <w:rsid w:val="4C800E01"/>
    <w:rsid w:val="519F4F67"/>
    <w:rsid w:val="54585D98"/>
    <w:rsid w:val="604F3C6E"/>
    <w:rsid w:val="62062C78"/>
    <w:rsid w:val="668168CF"/>
    <w:rsid w:val="68C45229"/>
    <w:rsid w:val="6C282133"/>
    <w:rsid w:val="71985DD5"/>
    <w:rsid w:val="77876593"/>
    <w:rsid w:val="78D26EAC"/>
    <w:rsid w:val="7A9425DE"/>
    <w:rsid w:val="7BE00EEE"/>
    <w:rsid w:val="7D4F2041"/>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2021-01-05T07:44:33Z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