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城郊镇开展“诚信经营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绿色消费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”宣传活动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为加快推进辖区市场主体诚信文化建设，进一步提高社会公众信用意识，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7月13日，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城郊镇滨江社区组织开展“诚信经营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绿色消费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”主题宣传活动。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江社区新时代文明实践站组建志愿者团队，通过宣传标语、发宣传单、讲座等活动方式，向商铺、居民宣传诚信的重要意义。社区志愿者走进商户发放宣传单及《诚信经营倡议书》，向群众普及征信知识，引导商户充分认识讲诚信与自身利益的密切关系，倡议各商户增强诚信意识、坚持诚信经营、遵守职业道德，自觉接受社会监督，为社区居民营造温馨舒适的消费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此次活动通过面对面、零距离的宣传方式，有效增强了社区居民对诚信经营理念的认识，引导商户把诚信理念转化为自觉行动，为营造诚信经营环境、创建文明县城发挥了积极作用。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√微信图片_20230719174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√微信图片_2023071917401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YTRjZTJlZGRjNmM1NTY2MjdhNGYxMWIxMjQ2NTkifQ=="/>
  </w:docVars>
  <w:rsids>
    <w:rsidRoot w:val="4AB27441"/>
    <w:rsid w:val="090C3F4A"/>
    <w:rsid w:val="0FF860F6"/>
    <w:rsid w:val="135A2BEB"/>
    <w:rsid w:val="4AB27441"/>
    <w:rsid w:val="66E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330</Characters>
  <Lines>0</Lines>
  <Paragraphs>0</Paragraphs>
  <TotalTime>7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2023-04-10T01:01:00Z</dcterms:created>
  <dc:creator>飞上云端继续做梦</dc:creator>
  <cp:lastModifiedBy>Administrator</cp:lastModifiedBy>
  <dcterms:modified xsi:type="dcterms:W3CDTF">2023-07-19T09:44:43Z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4D0558BBDEC14303835CB7839EACEB7C_13</vt:lpwstr>
  </property>
</Properties>
</file>