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firstLine="880" w:firstLineChars="200"/>
        <w:jc w:val="left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济村乡结合三下乡活动开展诚信宣传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玉兔轻盈送福来，文化惠民进万家。1月31日，宁化县济村乡开展宁化县文化科技卫生“三下乡”集中示范服务活动在，涵盖巾帼志愿服务队、青年志愿服务队、乡风文明志愿服务队等40余支新时代文明实践志愿服务队积极助力。围绕“学习贯彻党的二十大精神”主题，活动现场设置了文艺表演、科普宣传、健康义诊、木活字送福等丰富多彩的志愿服务项目，向群众集中送文化、送实惠、送健康，赢得了广大百姓的点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活动现场，农业、法律、心理健康等方面的专家和志愿者摆起展板，形成一条“文明宣传”长廊，向群众进行科技助农、法律知识、文明创建、信用政策法规及信用知识等方面的知识宣传，将惠民利民服务送到百姓身边。很快，村民们就在专家面前排起了长队。村民手里拿满了各类知识手册，收获满满。活动当场，还有电信、信用社、广电网络等专业志愿者为群众普及网络安全、防诈骗、小额信贷等专业知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据悉，本次文化科技卫生“三下乡”集中示范服务活动共发放各类宣传资料5000余份，接受农民群众咨询1000余人次，取得良好成效。本次活动是2023年宁化县“我们的节日·春节”活动中的重要内容，也是宁化县新时代文明的生动实践，为提升乡风文明，助推乡村振兴营造了浓厚氛围，以实际行动推动党的二十大精神落实落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912495</wp:posOffset>
            </wp:positionH>
            <wp:positionV relativeFrom="page">
              <wp:posOffset>1510030</wp:posOffset>
            </wp:positionV>
            <wp:extent cx="3432175" cy="2574925"/>
            <wp:effectExtent l="0" t="0" r="9525" b="3175"/>
            <wp:wrapTopAndBottom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2175" cy="257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895350</wp:posOffset>
            </wp:positionH>
            <wp:positionV relativeFrom="page">
              <wp:posOffset>4805045</wp:posOffset>
            </wp:positionV>
            <wp:extent cx="3558540" cy="2669540"/>
            <wp:effectExtent l="0" t="0" r="10160" b="10160"/>
            <wp:wrapTopAndBottom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2669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DY5YjBmZWFjYzljZTMwY2NmZDlhZGM0OTBhMWYifQ=="/>
  </w:docVars>
  <w:rsids>
    <w:rsidRoot w:val="283E3883"/>
    <w:rsid w:val="054C0097"/>
    <w:rsid w:val="283E3883"/>
    <w:rsid w:val="4FCB445F"/>
    <w:rsid w:val="6F1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219</Characters>
  <Lines>0</Lines>
  <Paragraphs>0</Paragraphs>
  <TotalTime>9</TotalTime>
  <ScaleCrop>false</ScaleCrop>
  <LinksUpToDate>false</LinksUpToDate>
  <CharactersWithSpaces>219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2023-01-16T08:22:00Z</dcterms:created>
  <dc:creator>菜菜子lee*</dc:creator>
  <cp:lastModifiedBy>华嵩</cp:lastModifiedBy>
  <dcterms:modified xsi:type="dcterms:W3CDTF">2023-02-13T09:22:08Z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0DF56A30DDB84D1E9BDEF5914AB68C72</vt:lpwstr>
  </property>
</Properties>
</file>