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  <w:lang w:eastAsia="zh-CN"/>
        </w:rPr>
        <w:t>淮土镇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文明实践站开展个体商户诚信经营宣传活动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334000" cy="3585210"/>
            <wp:effectExtent l="0" t="0" r="0" b="15240"/>
            <wp:docPr id="1" name="图片 1" descr="F:\诚信宁化\淮土镇诚信宁化1月\淮土镇开展线下诚信建设宣传活动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诚信宁化\淮土镇诚信宁化1月\淮土镇开展线下诚信建设宣传活动\1.jpg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2023年1月11日，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  <w:lang w:eastAsia="zh-CN"/>
        </w:rPr>
        <w:t>淮土镇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新时代文明实践站开展“诚信兴商，和谐发展”个体商户的诚信经营宣传活动。工作人员走访辖区个体商户，通过发微信群等方式大力文明宣传诚信经营理念，倡导文明诚信经营；普及诚信的理念和内涵，引导个体商家向优秀示范商家学习，将诚信为本的思想放在第一位，弘扬诚实守信的经商理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通过此次活动宣传，大力营造了“知信、用信、守信”的良好氛围，进一步增强了经营者对诚信的理解和认知。树立“诚实为本，信誉第一”的良好风气。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ZTI0NjIxMjUxOTM1NmI4ZGNjOWI5ZWI1OTM1ZGUifQ=="/>
  </w:docVars>
  <w:rsids>
    <w:rsidRoot w:val="00000000"/>
    <w:rsid w:val="5E5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2023-01-16T08:36:17Z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B33B429706394AC39C664B844C8286A3</vt:lpwstr>
  </property>
</Properties>
</file>