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479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72"/>
        <w:gridCol w:w="425"/>
        <w:gridCol w:w="425"/>
        <w:gridCol w:w="709"/>
        <w:gridCol w:w="5528"/>
        <w:gridCol w:w="2268"/>
        <w:gridCol w:w="2490"/>
        <w:gridCol w:w="518"/>
        <w:gridCol w:w="427"/>
        <w:gridCol w:w="4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9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01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  <w:t>91350424075011302D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渣土车辆未采取密闭、覆盖等防护措施进行运输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</w:rPr>
              <w:t>宁城管罚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〔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〕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</w:rPr>
              <w:t>3号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2020年12月1日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宁化县众民弃土运输有限公司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2020年11月28日上午9时，宁化县众民弃土运输有限公司所有车辆（车牌为闽G39381、闽GA3659）在运输处置宁化县慈恩文化园E地块项目施工中产生的工程渣土时，运输车辆未做密闭、覆盖等防撒漏措施上路运输，造成渣土撒漏污染路面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该行为已违反了《三明市建筑工程扬尘防治管理办法》第十六条第三款规定，已构成运输建筑渣土车辆未采取密闭、覆盖等防护措施进行运输的违法行为。根据《三明市建筑工程扬尘防治管理办法》第二十二条规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宁化县众民弃土运输有限公司自觉履行了宁城管罚【2020】第03号行政处罚决定书，改正了运输建筑渣土车辆未采取密闭、覆盖等防护措施进行运输的违法行为，并于2020年12月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日缴纳了人民币2000元罚款。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2020年12月17日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张剑明、周建明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翁立平</w:t>
            </w: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F7F4676"/>
    <w:rsid w:val="133A73B9"/>
    <w:rsid w:val="14270802"/>
    <w:rsid w:val="15944A37"/>
    <w:rsid w:val="170F52F6"/>
    <w:rsid w:val="1C15455F"/>
    <w:rsid w:val="20BE5C88"/>
    <w:rsid w:val="25FE61CC"/>
    <w:rsid w:val="2B6A57F9"/>
    <w:rsid w:val="2C2A27D5"/>
    <w:rsid w:val="2F292281"/>
    <w:rsid w:val="31F33C33"/>
    <w:rsid w:val="33945D83"/>
    <w:rsid w:val="36F96424"/>
    <w:rsid w:val="385143E3"/>
    <w:rsid w:val="4FA76292"/>
    <w:rsid w:val="52EE4A43"/>
    <w:rsid w:val="53A67174"/>
    <w:rsid w:val="60CD7075"/>
    <w:rsid w:val="62002BFF"/>
    <w:rsid w:val="66A2022C"/>
    <w:rsid w:val="69323BF1"/>
    <w:rsid w:val="6DDB3589"/>
    <w:rsid w:val="70E00005"/>
    <w:rsid w:val="72D06C3B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21</TotalTime>
  <ScaleCrop>false</ScaleCrop>
  <LinksUpToDate>false</LinksUpToDate>
  <CharactersWithSpaces>539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炜娟</cp:lastModifiedBy>
  <dcterms:modified xsi:type="dcterms:W3CDTF">2021-01-08T02:53:59Z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