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_GB2312" w:hAnsi="Calibri" w:eastAsia="仿宋_GB2312" w:cs="仿宋"/>
          <w:kern w:val="0"/>
          <w:sz w:val="32"/>
          <w:szCs w:val="32"/>
          <w:lang w:val="en-US" w:eastAsia="zh-CN"/>
        </w:rPr>
      </w:pPr>
    </w:p>
    <w:p>
      <w:pPr>
        <w:pStyle w:val="7"/>
        <w:ind w:left="0" w:leftChars="0" w:firstLine="0" w:firstLineChars="0"/>
        <w:rPr>
          <w:rFonts w:hint="eastAsia" w:ascii="仿宋_GB2312" w:hAnsi="Calibri" w:eastAsia="仿宋_GB2312" w:cs="仿宋"/>
          <w:kern w:val="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仿宋_GB2312" w:hAnsi="Calibri" w:eastAsia="仿宋_GB2312" w:cs="仿宋"/>
          <w:kern w:val="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仿宋_GB2312" w:hAnsi="Calibri" w:eastAsia="仿宋_GB2312" w:cs="仿宋"/>
          <w:kern w:val="0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lang w:val="en-US" w:eastAsia="zh-CN"/>
        </w:rPr>
      </w:pPr>
    </w:p>
    <w:p>
      <w:pPr>
        <w:spacing w:line="560" w:lineRule="exact"/>
        <w:jc w:val="center"/>
        <w:rPr>
          <w:rFonts w:hint="eastAsia" w:ascii="仿宋_GB2312" w:hAnsi="Calibri" w:eastAsia="仿宋_GB2312" w:cs="仿宋"/>
          <w:kern w:val="0"/>
          <w:sz w:val="32"/>
          <w:szCs w:val="32"/>
        </w:rPr>
      </w:pPr>
      <w:r>
        <w:rPr>
          <w:rFonts w:hint="eastAsia" w:ascii="仿宋_GB2312" w:hAnsi="Calibri" w:eastAsia="仿宋_GB2312" w:cs="仿宋"/>
          <w:kern w:val="0"/>
          <w:sz w:val="32"/>
          <w:szCs w:val="32"/>
          <w:lang w:val="en-US" w:eastAsia="zh-CN"/>
        </w:rPr>
        <w:t>宁发改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2022〕16</w:t>
      </w:r>
      <w:r>
        <w:rPr>
          <w:rFonts w:hint="eastAsia" w:ascii="仿宋_GB2312" w:hAnsi="Calibri" w:eastAsia="仿宋_GB2312" w:cs="仿宋"/>
          <w:kern w:val="0"/>
          <w:sz w:val="32"/>
          <w:szCs w:val="32"/>
          <w:lang w:val="en-US" w:eastAsia="zh-CN"/>
        </w:rPr>
        <w:t>号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宁化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县发展和改革局</w:t>
      </w:r>
    </w:p>
    <w:p>
      <w:pPr>
        <w:spacing w:line="560" w:lineRule="exact"/>
        <w:jc w:val="center"/>
        <w:rPr>
          <w:rFonts w:ascii="仿宋_GB2312" w:hAnsi="宋体" w:eastAsia="仿宋_GB2312" w:cs="宋体"/>
          <w:color w:val="000000"/>
          <w:spacing w:val="2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40"/>
          <w:szCs w:val="40"/>
        </w:rPr>
        <w:t>关于</w:t>
      </w:r>
      <w:r>
        <w:rPr>
          <w:rFonts w:hint="eastAsia" w:ascii="方正小标宋简体" w:hAnsi="方正小标宋简体" w:eastAsia="方正小标宋简体" w:cs="方正小标宋简体"/>
          <w:spacing w:val="20"/>
          <w:sz w:val="40"/>
          <w:szCs w:val="40"/>
          <w:lang w:val="en-US" w:eastAsia="zh-CN"/>
        </w:rPr>
        <w:t>同意变更宁化县华侨经济开发区基础设施（二期）建设项目用地规模及地址的复函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宁化华侨经济开发区投资有限责任公司：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报来《关于申请变更宁化华侨经济开发区基础设施（二期）建设项目用地规模及地址等事项的请示》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Calibri" w:eastAsia="仿宋_GB2312" w:cs="仿宋"/>
          <w:color w:val="auto"/>
          <w:kern w:val="0"/>
          <w:sz w:val="32"/>
          <w:szCs w:val="32"/>
          <w:lang w:val="en-US" w:eastAsia="zh-CN"/>
        </w:rPr>
        <w:t>宁开发区投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2022〕2</w:t>
      </w:r>
      <w:r>
        <w:rPr>
          <w:rFonts w:hint="eastAsia" w:ascii="仿宋_GB2312" w:hAnsi="Calibri" w:eastAsia="仿宋_GB2312" w:cs="仿宋"/>
          <w:color w:val="auto"/>
          <w:kern w:val="0"/>
          <w:sz w:val="32"/>
          <w:szCs w:val="32"/>
          <w:lang w:val="en-US" w:eastAsia="zh-CN"/>
        </w:rPr>
        <w:t>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</w:rPr>
        <w:t>及相关附件材料收悉。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2020年11月26日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我局以宁</w:t>
      </w:r>
      <w:r>
        <w:rPr>
          <w:rFonts w:hint="eastAsia" w:ascii="仿宋_GB2312" w:eastAsia="仿宋_GB2312"/>
          <w:sz w:val="32"/>
          <w:szCs w:val="32"/>
        </w:rPr>
        <w:t>发改〔2020〕11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号批复了该项目可行性研究报告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在批复文件中明确的项目的建设规模、总投资和建设地点。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因《宁化县城南化工工业集中区控制性详细规划（修编）》、《宁化县城南化工工业集中区控制性详细规划（修编）环境影响报告书》相关要求，同时根据设计单位现场调研，为了使城南化工工业集中区空间规划更加合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经研究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同意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对该项目作以下变更：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宁化华侨经济开发区基础设施（二期）建设项目总用地面积，由原用地面积542553㎡变更为2672212㎡，原批复地址发生变更，变更后位置及四至界限以规划红线图为准。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除上述变更调整外，该项目其余事项仍按照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宁</w:t>
      </w:r>
      <w:r>
        <w:rPr>
          <w:rFonts w:hint="eastAsia" w:ascii="仿宋_GB2312" w:eastAsia="仿宋_GB2312"/>
          <w:sz w:val="32"/>
          <w:szCs w:val="32"/>
        </w:rPr>
        <w:t>发改〔2020〕11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号文执行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请你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单位继续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做好征地、设计、资金筹措等各项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，项目建设涉环卫、环保、消防、安全等各项设施应按设计要求建设。</w:t>
      </w:r>
    </w:p>
    <w:p>
      <w:pPr>
        <w:spacing w:line="520" w:lineRule="exact"/>
        <w:rPr>
          <w:rFonts w:ascii="仿宋_GB2312" w:hAnsi="Arial" w:eastAsia="仿宋_GB2312" w:cs="Arial"/>
          <w:color w:val="333333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宁化县发展和改革局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adjustRightInd w:val="0"/>
        <w:snapToGrid w:val="0"/>
        <w:spacing w:line="588" w:lineRule="exact"/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88" w:lineRule="exact"/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19685</wp:posOffset>
                </wp:positionV>
                <wp:extent cx="5827395" cy="127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7395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85pt;margin-top:1.55pt;height:0.1pt;width:458.85pt;z-index:251660288;mso-width-relative:page;mso-height-relative:page;" filled="f" stroked="t" coordsize="21600,21600" o:gfxdata="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PcYkx1QAAAAcBAAAPAAAAAAAAAAEAIAAAACIAAABkcnMvZG93bnJl&#10;di54bWxQSwECFAAUAAAACACHTuJASeLegAACAADxAwAADgAAAAAAAAABACAAAAAk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lang w:val="en-US" w:eastAsia="zh-CN"/>
        </w:rPr>
        <w:t>抄送：县政府办、生态环境局、自然资源局。</w:t>
      </w:r>
    </w:p>
    <w:p>
      <w:pPr>
        <w:adjustRightInd w:val="0"/>
        <w:snapToGrid w:val="0"/>
        <w:spacing w:line="588" w:lineRule="exact"/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36195</wp:posOffset>
                </wp:positionV>
                <wp:extent cx="5808980" cy="508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8980" cy="50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1pt;margin-top:2.85pt;height:0.4pt;width:457.4pt;z-index:251659264;mso-width-relative:page;mso-height-relative:page;" filled="f" stroked="t" coordsize="21600,21600" o:gfxdata="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lMwQDtUAAAAHAQAADwAAAAAAAAABACAAAAAiAAAAZHJzL2Rvd25yZXYueG1s&#10;UEsBAhQAFAAAAAgAh07iQKLfEUP7AQAA8QMAAA4AAAAAAAAAAQAgAAAAJA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431165</wp:posOffset>
                </wp:positionV>
                <wp:extent cx="5817235" cy="127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7235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75pt;margin-top:33.95pt;height:0.1pt;width:458.05pt;z-index:251661312;mso-width-relative:page;mso-height-relative:page;" filled="f" stroked="t" coordsize="21600,21600" o:gfxdata="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YxZLS1wAAAAkBAAAPAAAAAAAAAAEAIAAAACIAAABkcnMvZG93&#10;bnJldi54bWxQSwECFAAUAAAACACHTuJA1Y1IbAECAADxAwAADgAAAAAAAAABACAAAAAmAQAAZHJz&#10;L2Uyb0RvYy54bWxQSwUGAAAAAAYABgBZAQAAm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lang w:val="en-US" w:eastAsia="zh-CN"/>
        </w:rPr>
        <w:t>宁化县发展和改革局               2022年3月4日印发</w:t>
      </w:r>
    </w:p>
    <w:sectPr>
      <w:pgSz w:w="11906" w:h="16838"/>
      <w:pgMar w:top="1440" w:right="1466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316CE"/>
    <w:rsid w:val="0023254B"/>
    <w:rsid w:val="00765127"/>
    <w:rsid w:val="007C577F"/>
    <w:rsid w:val="00824C48"/>
    <w:rsid w:val="00AC70CD"/>
    <w:rsid w:val="00DF1805"/>
    <w:rsid w:val="016214EB"/>
    <w:rsid w:val="01BF2534"/>
    <w:rsid w:val="02A25926"/>
    <w:rsid w:val="0A8B4508"/>
    <w:rsid w:val="0C4D7E6A"/>
    <w:rsid w:val="1C8976D9"/>
    <w:rsid w:val="1CA934C8"/>
    <w:rsid w:val="1D341BB7"/>
    <w:rsid w:val="1D8C2873"/>
    <w:rsid w:val="1FD4574C"/>
    <w:rsid w:val="218C7D8F"/>
    <w:rsid w:val="23A46EC2"/>
    <w:rsid w:val="2C7A174B"/>
    <w:rsid w:val="3777101F"/>
    <w:rsid w:val="4A1E78E4"/>
    <w:rsid w:val="4ACB039B"/>
    <w:rsid w:val="4DCF4B97"/>
    <w:rsid w:val="50A01585"/>
    <w:rsid w:val="53E85915"/>
    <w:rsid w:val="543162E1"/>
    <w:rsid w:val="544316CE"/>
    <w:rsid w:val="545E7EB7"/>
    <w:rsid w:val="56F21713"/>
    <w:rsid w:val="59B83156"/>
    <w:rsid w:val="5FA832D9"/>
    <w:rsid w:val="60246C8F"/>
    <w:rsid w:val="69D42E12"/>
    <w:rsid w:val="6A594E55"/>
    <w:rsid w:val="6AE94F4A"/>
    <w:rsid w:val="74690976"/>
    <w:rsid w:val="75896200"/>
    <w:rsid w:val="76B10BA8"/>
    <w:rsid w:val="771D2893"/>
    <w:rsid w:val="790F3997"/>
    <w:rsid w:val="7EC912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新正文"/>
    <w:basedOn w:val="3"/>
    <w:qFormat/>
    <w:uiPriority w:val="99"/>
    <w:pPr>
      <w:ind w:firstLine="200" w:firstLineChars="200"/>
    </w:pPr>
    <w:rPr>
      <w:rFonts w:ascii="仿宋_GB2312" w:eastAsia="仿宋_GB2312" w:cs="仿宋_GB2312"/>
    </w:rPr>
  </w:style>
  <w:style w:type="paragraph" w:styleId="3">
    <w:name w:val="Plain Text"/>
    <w:basedOn w:val="1"/>
    <w:qFormat/>
    <w:uiPriority w:val="99"/>
    <w:rPr>
      <w:rFonts w:ascii="宋体" w:hAnsi="Courier New" w:cs="宋体"/>
    </w:rPr>
  </w:style>
  <w:style w:type="paragraph" w:styleId="4">
    <w:name w:val="Body Text Indent"/>
    <w:basedOn w:val="1"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ind w:firstLine="420"/>
    </w:pPr>
  </w:style>
  <w:style w:type="character" w:customStyle="1" w:styleId="10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724</Words>
  <Characters>791</Characters>
  <Lines>1</Lines>
  <Paragraphs>1</Paragraphs>
  <TotalTime>10</TotalTime>
  <ScaleCrop>false</ScaleCrop>
  <LinksUpToDate>false</LinksUpToDate>
  <CharactersWithSpaces>791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2021-07-27T10:03:00Z</dcterms:created>
  <dc:creator>1</dc:creator>
  <cp:lastModifiedBy>目标＜140</cp:lastModifiedBy>
  <cp:lastPrinted>2022-03-04T02:39:08Z</cp:lastPrinted>
  <dcterms:modified xsi:type="dcterms:W3CDTF">2022-03-04T02:39:15Z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69F7047A594446CAA62B5A6E41983418</vt:lpwstr>
  </property>
</Properties>
</file>