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附件3：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关于进一步加强新冠肺炎疫情防控工作告知书</w:t>
      </w:r>
    </w:p>
    <w:bookmarkEnd w:id="0"/>
    <w:p>
      <w:pPr>
        <w:spacing w:line="40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全县各药品经营单位:</w:t>
      </w:r>
    </w:p>
    <w:p>
      <w:pPr>
        <w:spacing w:line="4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为进一步规范药品零售经营行为,推进疫情防控工作有效落实。根据县疫情防控指挥部和省市局工作要求，现就有关事项告知如下：</w:t>
      </w:r>
    </w:p>
    <w:p>
      <w:pPr>
        <w:spacing w:line="40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1.履行主体责任。</w:t>
      </w:r>
      <w:r>
        <w:rPr>
          <w:rFonts w:hint="eastAsia" w:ascii="仿宋_GB2312" w:hAnsi="仿宋_GB2312" w:eastAsia="仿宋_GB2312" w:cs="仿宋_GB2312"/>
          <w:sz w:val="30"/>
          <w:szCs w:val="30"/>
        </w:rPr>
        <w:t>认真贯彻落实《药品管理法》、《医疗器械监督管理条例》等法律法规，切实履行药械安全第一责任人义务；全面落实药械经营质量管理规范，严格落实进货查验和索证索票制度，保障药械质量安全。</w:t>
      </w:r>
    </w:p>
    <w:p>
      <w:pPr>
        <w:spacing w:line="40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2.诚信守法经营。</w:t>
      </w:r>
      <w:r>
        <w:rPr>
          <w:rFonts w:hint="eastAsia" w:ascii="仿宋_GB2312" w:hAnsi="仿宋_GB2312" w:eastAsia="仿宋_GB2312" w:cs="仿宋_GB2312"/>
          <w:sz w:val="30"/>
          <w:szCs w:val="30"/>
        </w:rPr>
        <w:t>严格遵守《中华人民共和国价格法》等法律法规，规范医药用品的价格行为，做到明码标价，不囤积居奇，不哄抬物价，不坐地起价，不捆绑销售。</w:t>
      </w:r>
    </w:p>
    <w:p>
      <w:pPr>
        <w:spacing w:line="40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3.落实购药登记。</w:t>
      </w:r>
      <w:r>
        <w:rPr>
          <w:rFonts w:hint="eastAsia" w:ascii="仿宋_GB2312" w:hAnsi="仿宋_GB2312" w:eastAsia="仿宋_GB2312" w:cs="仿宋_GB2312"/>
          <w:sz w:val="30"/>
          <w:szCs w:val="30"/>
        </w:rPr>
        <w:t>必须对购买“退热、止咳、抗病毒、抗菌素”四类药品人员进行实名信息登记(医保卡购药的除外),每日上午8点前将上一日的登记信息报送县市场监管局。如有网络销售药品的，也要按此要求进行实名登记。</w:t>
      </w:r>
    </w:p>
    <w:p>
      <w:pPr>
        <w:spacing w:line="40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4.规范处方药销售。</w:t>
      </w:r>
      <w:r>
        <w:rPr>
          <w:rFonts w:hint="eastAsia" w:ascii="仿宋_GB2312" w:hAnsi="仿宋_GB2312" w:eastAsia="仿宋_GB2312" w:cs="仿宋_GB2312"/>
          <w:sz w:val="30"/>
          <w:szCs w:val="30"/>
        </w:rPr>
        <w:t>执业药师不在岗时，要挂牌告知并暂停销售处方药，严禁出现“四类”药品中的处方药未凭处方销售行为，防止出现因药学服务不到位而导致药害事件发生。</w:t>
      </w:r>
    </w:p>
    <w:p>
      <w:pPr>
        <w:pStyle w:val="4"/>
        <w:spacing w:line="400" w:lineRule="exact"/>
        <w:ind w:left="0" w:leftChars="0" w:firstLine="602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5.严格顾客管控。</w:t>
      </w:r>
      <w:r>
        <w:rPr>
          <w:rFonts w:hint="eastAsia" w:ascii="仿宋_GB2312" w:hAnsi="仿宋_GB2312" w:eastAsia="仿宋_GB2312" w:cs="仿宋_GB2312"/>
          <w:sz w:val="30"/>
          <w:szCs w:val="30"/>
        </w:rPr>
        <w:t>对进店顾客要求其必须佩戴口罩、进行体温检测、出示健康码；对体温超过37.3度的患者，严禁进店购药，引导其前往定点医疗机构就诊。</w:t>
      </w:r>
    </w:p>
    <w:p>
      <w:pPr>
        <w:spacing w:line="40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6.做好自身防护。</w:t>
      </w:r>
      <w:r>
        <w:rPr>
          <w:rFonts w:hint="eastAsia" w:ascii="仿宋_GB2312" w:hAnsi="仿宋_GB2312" w:eastAsia="仿宋_GB2312" w:cs="仿宋_GB2312"/>
          <w:sz w:val="30"/>
          <w:szCs w:val="30"/>
        </w:rPr>
        <w:t>员工必须每日体温检测正常方可上岗，工作期间必须佩戴口罩、穿着工作服，每天要按时对经营场所进行彻底消毒，并建立健全相关疫情防控工作记录。</w:t>
      </w:r>
    </w:p>
    <w:p>
      <w:pPr>
        <w:spacing w:line="40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7.保障市场供应。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根据实际经营情况，积极组织货源，做好防护口罩、抗病毒药品、酒精、消毒液等医药防控用品的补充和调运工作，保障市场供给。</w:t>
      </w:r>
    </w:p>
    <w:p>
      <w:pPr>
        <w:spacing w:line="40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8.加强宣传教育。</w:t>
      </w:r>
      <w:r>
        <w:rPr>
          <w:rFonts w:hint="eastAsia" w:ascii="仿宋_GB2312" w:hAnsi="仿宋_GB2312" w:eastAsia="仿宋_GB2312" w:cs="仿宋_GB2312"/>
          <w:sz w:val="30"/>
          <w:szCs w:val="30"/>
        </w:rPr>
        <w:t>员工要熟悉新冠肺炎疫情防控的具体要求，做好疫情防控知识的宣传和防护事项，并在店面显著位置进行张贴明示，做好对消费者的宣传引导工作，避免造成市场恐慌。</w:t>
      </w:r>
    </w:p>
    <w:p>
      <w:pPr>
        <w:spacing w:line="4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宁化县市场监督管理局</w:t>
      </w:r>
    </w:p>
    <w:p>
      <w:pPr>
        <w:spacing w:line="400" w:lineRule="exact"/>
        <w:ind w:firstLine="600" w:firstLineChars="200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2021年8月</w:t>
      </w:r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D2209"/>
    <w:rsid w:val="04A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tLeast"/>
      <w:ind w:firstLine="420"/>
    </w:pPr>
    <w:rPr>
      <w:rFonts w:ascii="Verdana" w:hAnsi="Verdana" w:eastAsia="仿宋_GB2312" w:cs="宋体"/>
      <w:sz w:val="32"/>
      <w:szCs w:val="32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2021-08-27T01:15:00Z</dcterms:created>
  <dc:creator>黄月柔-</dc:creator>
  <cp:lastModifiedBy>黄月柔-</cp:lastModifiedBy>
  <dcterms:modified xsi:type="dcterms:W3CDTF">2021-08-27T01:16:11Z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9900EA2E249F4BF88E381C04B34B2DF6</vt:lpwstr>
  </property>
</Properties>
</file>