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仿宋_GB2312" w:hAnsi="微软雅黑" w:eastAsia="仿宋_GB2312"/>
          <w:b/>
          <w:bCs/>
          <w:color w:val="333333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各市场监管所特殊食品经营示范店创建任务表</w:t>
      </w:r>
    </w:p>
    <w:bookmarkEnd w:id="0"/>
    <w:tbl>
      <w:tblPr>
        <w:tblStyle w:val="3"/>
        <w:tblW w:w="0" w:type="auto"/>
        <w:tblInd w:w="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358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  <w:t>市场所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  <w:t>业态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商超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药店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母婴店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食杂店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  <w:t>翠江所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1家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1家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1家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  <w:t>城郊所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1家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1家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1家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  <w:t>湖村所</w:t>
            </w:r>
          </w:p>
        </w:tc>
        <w:tc>
          <w:tcPr>
            <w:tcW w:w="6794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自选两个业态各创建1家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  <w:t>安远所</w:t>
            </w:r>
          </w:p>
        </w:tc>
        <w:tc>
          <w:tcPr>
            <w:tcW w:w="6794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自选两个业态各创建1家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  <w:t>石壁所</w:t>
            </w:r>
          </w:p>
        </w:tc>
        <w:tc>
          <w:tcPr>
            <w:tcW w:w="6794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自选两个业态各创建1家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32"/>
                <w:szCs w:val="32"/>
              </w:rPr>
              <w:t>曹坊所</w:t>
            </w:r>
          </w:p>
        </w:tc>
        <w:tc>
          <w:tcPr>
            <w:tcW w:w="6794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</w:rPr>
              <w:t>自选两个业态各创建1家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16D47"/>
    <w:rsid w:val="7EE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2021-07-26T07:28:00Z</dcterms:created>
  <dc:creator>黄月柔-</dc:creator>
  <cp:lastModifiedBy>黄月柔-</cp:lastModifiedBy>
  <dcterms:modified xsi:type="dcterms:W3CDTF">2021-07-26T07:28:47Z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CB6986548D174400A0DCF371E022F928</vt:lpwstr>
  </property>
</Properties>
</file>