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left="0" w:leftChars="0" w:firstLine="0" w:firstLineChars="0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 xml:space="preserve">附件3：                  </w:t>
      </w:r>
    </w:p>
    <w:p>
      <w:pPr>
        <w:pStyle w:val="2"/>
        <w:spacing w:line="360" w:lineRule="exact"/>
        <w:ind w:left="0" w:leftChars="0" w:firstLine="2240" w:firstLineChars="700"/>
        <w:rPr>
          <w:rFonts w:ascii="方正小标宋简体" w:hAnsi="方正小标宋简体" w:eastAsia="方正小标宋简体" w:cs="方正小标宋简体"/>
          <w:color w:val="00000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宁化县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single"/>
        </w:rPr>
        <w:t xml:space="preserve">                      </w:t>
      </w:r>
    </w:p>
    <w:p>
      <w:pPr>
        <w:pStyle w:val="2"/>
        <w:spacing w:line="3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化妆品购进验收台账记录</w:t>
      </w:r>
    </w:p>
    <w:bookmarkEnd w:id="0"/>
    <w:tbl>
      <w:tblPr>
        <w:tblStyle w:val="5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572"/>
        <w:gridCol w:w="1055"/>
        <w:gridCol w:w="879"/>
        <w:gridCol w:w="688"/>
        <w:gridCol w:w="1181"/>
        <w:gridCol w:w="576"/>
        <w:gridCol w:w="511"/>
        <w:gridCol w:w="1023"/>
        <w:gridCol w:w="900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购进日期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产品名称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生产日期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/批号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保质期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生产厂商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价格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购进数量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供应商名称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供应商电话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验收人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t>备注：鼓励有条件的经营单位在电脑上记录，实行电子化管理。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E79AB"/>
    <w:rsid w:val="1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2021-06-25T00:52:00Z</dcterms:created>
  <dc:creator>黄月柔-</dc:creator>
  <cp:lastModifiedBy>黄月柔-</cp:lastModifiedBy>
  <dcterms:modified xsi:type="dcterms:W3CDTF">2021-06-25T00:59:50Z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030DCC27F5BB4FFDA423B3D00DFDA8CE</vt:lpwstr>
  </property>
</Properties>
</file>