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 xml:space="preserve">附件3   </w:t>
      </w:r>
      <w:r>
        <w:rPr>
          <w:rFonts w:hint="eastAsia"/>
          <w:color w:val="000000"/>
          <w:sz w:val="30"/>
          <w:szCs w:val="30"/>
        </w:rPr>
        <w:t xml:space="preserve">               </w:t>
      </w:r>
    </w:p>
    <w:p>
      <w:pPr>
        <w:pStyle w:val="2"/>
        <w:spacing w:line="360" w:lineRule="exact"/>
        <w:ind w:left="0" w:leftChars="0" w:firstLine="2240" w:firstLineChars="700"/>
        <w:rPr>
          <w:rFonts w:ascii="方正小标宋简体" w:hAnsi="方正小标宋简体" w:eastAsia="方正小标宋简体" w:cs="方正小标宋简体"/>
          <w:color w:val="000000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宁化县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u w:val="single"/>
        </w:rPr>
        <w:t xml:space="preserve">                      </w:t>
      </w:r>
    </w:p>
    <w:p>
      <w:pPr>
        <w:pStyle w:val="2"/>
        <w:spacing w:line="3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化妆品购进验收台账记录</w:t>
      </w:r>
    </w:p>
    <w:bookmarkEnd w:id="0"/>
    <w:tbl>
      <w:tblPr>
        <w:tblStyle w:val="4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01"/>
        <w:gridCol w:w="1008"/>
        <w:gridCol w:w="840"/>
        <w:gridCol w:w="657"/>
        <w:gridCol w:w="1128"/>
        <w:gridCol w:w="550"/>
        <w:gridCol w:w="488"/>
        <w:gridCol w:w="977"/>
        <w:gridCol w:w="860"/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购进日期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产品名称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规格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生产日期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/批号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保质期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生产厂商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购进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价格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购进数量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供应商名称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供应商电话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验收人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>
      <w:r>
        <w:rPr>
          <w:rFonts w:hint="eastAsia"/>
        </w:rPr>
        <w:t>备注：鼓励有条件的经营单位在电脑上记录，实行电子化管理。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D6CEC"/>
    <w:rsid w:val="46C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2021-05-26T09:09:00Z</dcterms:created>
  <dc:creator>黄月柔-</dc:creator>
  <cp:lastModifiedBy>黄月柔-</cp:lastModifiedBy>
  <dcterms:modified xsi:type="dcterms:W3CDTF">2021-05-26T09:09:51Z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378DCFA757FE47E6960BD0726CD72529</vt:lpwstr>
  </property>
</Properties>
</file>