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本人承诺：现经营</w:t>
      </w:r>
      <w:r>
        <w:rPr>
          <w:rFonts w:hint="eastAsia" w:asciiTheme="minorEastAsia" w:hAnsi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（     填营业执照名称       ）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无库存进口冷链食品，</w:t>
      </w:r>
      <w:r>
        <w:rPr>
          <w:rFonts w:hint="eastAsia" w:asciiTheme="minorEastAsia" w:hAnsiTheme="minorEastAsia" w:cstheme="minorEastAsia"/>
          <w:sz w:val="28"/>
          <w:szCs w:val="28"/>
        </w:rPr>
        <w:t>即日起严格按《关于进一步强化进口冷链食品疫情防控监管工作的通知》（宁肺炎应指【2020】2号）要求不再购进、加工、销售进口冷链食品，直到疫情防控响应解除。如有违反以上承诺的情形存在，本人愿意承担一切法律后果！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承 诺 人：                                                    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—————————————————————————————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承诺书回执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本人承诺：现经营</w:t>
      </w:r>
      <w:r>
        <w:rPr>
          <w:rFonts w:hint="eastAsia" w:asciiTheme="minorEastAsia" w:hAnsi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（ 填营业执照名称）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无库存进口冷链食品，</w:t>
      </w:r>
      <w:r>
        <w:rPr>
          <w:rFonts w:hint="eastAsia" w:asciiTheme="minorEastAsia" w:hAnsiTheme="minorEastAsia" w:cstheme="minorEastAsia"/>
          <w:sz w:val="28"/>
          <w:szCs w:val="28"/>
        </w:rPr>
        <w:t>即日起严格按《关于进一步强化进口冷链食品疫情防控监管工作的通知》（宁肺炎应指【2020】2号）要求不再购进、加工、销售进口冷链食品，直到疫情防控响应解除。如有违反以上承诺的情形存在，本人愿意承担一切法律后果！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 诺 人：                 承诺人身份证号码：</w:t>
      </w:r>
    </w:p>
    <w:p>
      <w:pPr>
        <w:spacing w:line="560" w:lineRule="exact"/>
        <w:jc w:val="left"/>
        <w:rPr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承诺时间：                 联系电话：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49C0"/>
    <w:rsid w:val="242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2021-02-09T01:58:00Z</dcterms:created>
  <dc:creator>黄月柔-</dc:creator>
  <cp:lastModifiedBy>黄月柔-</cp:lastModifiedBy>
  <dcterms:modified xsi:type="dcterms:W3CDTF">2021-02-09T01:59:04Z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