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pacing w:val="-6"/>
          <w:szCs w:val="21"/>
        </w:rPr>
      </w:pPr>
      <w:r>
        <w:rPr>
          <w:rFonts w:hint="eastAsia" w:ascii="黑体" w:hAnsi="黑体" w:eastAsia="黑体" w:cs="黑体"/>
          <w:spacing w:val="-6"/>
          <w:szCs w:val="21"/>
        </w:rPr>
        <w:t>附件3：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6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2022年医疗器械监管部门风险隐患整治销号清单</w:t>
      </w:r>
    </w:p>
    <w:bookmarkEnd w:id="0"/>
    <w:p>
      <w:pPr>
        <w:widowControl/>
        <w:spacing w:line="600" w:lineRule="exact"/>
        <w:rPr>
          <w:rFonts w:ascii="Times New Roman" w:hAnsi="Times New Roman" w:eastAsia="仿宋_GB2312" w:cs="Times New Roman"/>
          <w:spacing w:val="-6"/>
          <w:sz w:val="32"/>
          <w:szCs w:val="21"/>
        </w:rPr>
      </w:pPr>
      <w:r>
        <w:rPr>
          <w:rFonts w:ascii="仿宋_GB2312" w:hAnsi="Times New Roman" w:eastAsia="仿宋_GB2312" w:cs="Times New Roman"/>
          <w:spacing w:val="-6"/>
          <w:kern w:val="0"/>
          <w:sz w:val="24"/>
        </w:rPr>
        <w:t>上报单位：</w:t>
      </w:r>
      <w:r>
        <w:rPr>
          <w:rFonts w:hint="eastAsia" w:ascii="仿宋_GB2312" w:hAnsi="Times New Roman" w:eastAsia="仿宋_GB2312" w:cs="Times New Roman"/>
          <w:spacing w:val="-6"/>
          <w:kern w:val="0"/>
          <w:sz w:val="24"/>
        </w:rPr>
        <w:t xml:space="preserve">                                                      </w:t>
      </w:r>
    </w:p>
    <w:tbl>
      <w:tblPr>
        <w:tblStyle w:val="3"/>
        <w:tblW w:w="14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123"/>
        <w:gridCol w:w="1840"/>
        <w:gridCol w:w="1840"/>
        <w:gridCol w:w="1132"/>
        <w:gridCol w:w="1132"/>
        <w:gridCol w:w="1132"/>
        <w:gridCol w:w="926"/>
        <w:gridCol w:w="1273"/>
        <w:gridCol w:w="169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  <w:t>序号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  <w:t>经营使用单位名称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  <w:t>抽查产品名称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  <w:t>风险隐患描述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  <w:t>处置措施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  <w:t>建档日期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  <w:t>销号日期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  <w:t>风险隐患监管负责人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  <w:t>联系方式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  <w:t>单位及职务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32"/>
                <w:szCs w:val="20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  <w:t>2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32"/>
                <w:szCs w:val="20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32"/>
                <w:szCs w:val="20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</w:tr>
    </w:tbl>
    <w:p>
      <w:pPr>
        <w:tabs>
          <w:tab w:val="left" w:pos="1450"/>
        </w:tabs>
        <w:spacing w:line="600" w:lineRule="exact"/>
        <w:ind w:firstLine="114"/>
        <w:jc w:val="left"/>
        <w:rPr>
          <w:rFonts w:ascii="仿宋_GB2312" w:hAnsi="Times New Roman" w:eastAsia="仿宋_GB2312" w:cs="Times New Roman"/>
          <w:spacing w:val="-6"/>
          <w:kern w:val="0"/>
          <w:sz w:val="24"/>
        </w:rPr>
      </w:pPr>
      <w:r>
        <w:rPr>
          <w:rFonts w:ascii="仿宋_GB2312" w:hAnsi="Times New Roman" w:eastAsia="仿宋_GB2312" w:cs="Times New Roman"/>
          <w:spacing w:val="-6"/>
          <w:kern w:val="0"/>
          <w:sz w:val="24"/>
        </w:rPr>
        <w:t>填</w:t>
      </w:r>
      <w:r>
        <w:rPr>
          <w:rFonts w:hint="eastAsia" w:ascii="仿宋_GB2312" w:hAnsi="Times New Roman" w:eastAsia="仿宋_GB2312" w:cs="Times New Roman"/>
          <w:spacing w:val="-6"/>
          <w:kern w:val="0"/>
          <w:sz w:val="24"/>
        </w:rPr>
        <w:t>报</w:t>
      </w:r>
      <w:r>
        <w:rPr>
          <w:rFonts w:ascii="仿宋_GB2312" w:hAnsi="Times New Roman" w:eastAsia="仿宋_GB2312" w:cs="Times New Roman"/>
          <w:spacing w:val="-6"/>
          <w:kern w:val="0"/>
          <w:sz w:val="24"/>
        </w:rPr>
        <w:t>人：</w:t>
      </w:r>
      <w:r>
        <w:rPr>
          <w:rFonts w:ascii="Times New Roman" w:hAnsi="Times New Roman" w:eastAsia="仿宋_GB2312" w:cs="Times New Roman"/>
          <w:spacing w:val="-6"/>
          <w:kern w:val="0"/>
          <w:sz w:val="24"/>
        </w:rPr>
        <w:t xml:space="preserve">                                                      </w:t>
      </w:r>
      <w:r>
        <w:rPr>
          <w:rFonts w:ascii="仿宋_GB2312" w:hAnsi="Times New Roman" w:eastAsia="仿宋_GB2312" w:cs="Times New Roman"/>
          <w:spacing w:val="-6"/>
          <w:kern w:val="0"/>
          <w:sz w:val="24"/>
        </w:rPr>
        <w:t>联系电</w:t>
      </w:r>
      <w:r>
        <w:rPr>
          <w:rFonts w:hint="eastAsia" w:ascii="仿宋_GB2312" w:hAnsi="Times New Roman" w:eastAsia="仿宋_GB2312" w:cs="Times New Roman"/>
          <w:spacing w:val="-6"/>
          <w:kern w:val="0"/>
          <w:sz w:val="24"/>
        </w:rPr>
        <w:t>话</w:t>
      </w:r>
    </w:p>
    <w:p/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2C8530E2"/>
    <w:rsid w:val="2C8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2022-06-15T01:03:00Z</dcterms:created>
  <dc:creator>心是重生的季节</dc:creator>
  <cp:lastModifiedBy>心是重生的季节</cp:lastModifiedBy>
  <dcterms:modified xsi:type="dcterms:W3CDTF">2022-06-15T01:04:07Z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D45FA4F4CFAE4329B18275170A16389D</vt:lpwstr>
  </property>
</Properties>
</file>