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eastAsia" w:ascii="仿宋" w:hAnsi="仿宋" w:eastAsia="仿宋" w:cs="仿宋"/>
          <w:color w:val="auto"/>
          <w:sz w:val="30"/>
          <w:szCs w:val="30"/>
          <w:lang w:val="en-US" w:eastAsia="zh-CN"/>
        </w:rPr>
      </w:pPr>
      <w:r>
        <w:rPr>
          <w:rFonts w:hint="eastAsia" w:ascii="方正小标宋简体" w:hAnsi="方正小标宋简体" w:eastAsia="方正小标宋简体" w:cs="方正小标宋简体"/>
          <w:sz w:val="36"/>
          <w:szCs w:val="36"/>
          <w:lang w:val="en-US" w:eastAsia="zh-CN"/>
        </w:rPr>
        <w:t xml:space="preserve">宁化县进城（外来）务工家庭申请公共租赁住房材料一次性告知单 </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一、申请条件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（一）申请公共租赁住房原则上以家庭为单位。成员构成包括：申请人、配偶、未成年子女、无民事行为能力的被监护人。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（二）申请人应具有完全民事行为能力。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（三）单身申请人（在校生及现役军人除外）应年满18周岁，且在城区长期居住、有稳定的公租房租金支付能力，可单独作为一个家庭申请。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（四）申请家庭至少有1人在城区工作并连续缴交企业职工养老保险4年（含4年）以上且申请时还在缴交的，企业未建职工宿舍或职工宿舍不足的进城（外来）务工人员。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（五）家庭人均年收入低于统计部门确认的上一年度当地居民人均年可支配收入的2倍以下（含2倍）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（六）家庭人均住房建筑面积低于16平方米（含）。</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（七）家庭申请人均资产8万元以下，单人申请资产12万元以下。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（八）申请人及共同申请人未享受过房改房、集资建房、经济适用住房、限价商品住房等政策性优惠购房或其他待遇。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（九）申请人及共同申请人申请之日前5年内没有出售、赠与、继承、离婚析产或委托拍卖等形式房产交易。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（十）申请人及共同申请人名下有机动车辆（不含二轮摩托车、三轮摩托车）的，车辆初始购车价不能超过6万元且一个家庭仅能有一辆。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（十一）申请人与原配偶离异后住房归原配偶所有，离异时间需满足2年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（十二）申请人与共同申请人未被人民法院列入失信被执行人名单。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（十三）教师系统申请家庭因县教育局有自行管理公租房，暂不予申请报名。</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二、申请材料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（一）宁化县公共租赁住房申请表；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（二）诚信承诺书；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（三）宁化县住房保障申请家庭资产情况查询授权书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（四）收入证明；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（五）申请人及共同申请人身份证、户口簿（包括户口簿首页）；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（六）婚姻状况声明（未婚的仅需提供婚姻状况声明，其他婚姻状况除需提供婚姻状况声明外，已婚还需提供结婚证，离异还需提供离婚证及离婚协议或判决书、丧偶还需提供是死亡证明或火化证明）；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（七）社保缴交记录；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（八）未租住企业宿舍证明；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（九）申请人直系亲属（父母子女）的房产查询证明；</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（十）失信情况截图（登录http://zxgk.court.gov.cn/shixin/，截取包含自己名字、身份证号码、失信情况的图片）。</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三、受理机关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bookmarkStart w:id="0" w:name="_GoBack"/>
      <w:r>
        <w:rPr>
          <w:rFonts w:hint="eastAsia" w:ascii="仿宋_GB2312" w:hAnsi="仿宋_GB2312" w:eastAsia="仿宋_GB2312" w:cs="仿宋_GB2312"/>
          <w:color w:val="auto"/>
          <w:kern w:val="0"/>
          <w:sz w:val="32"/>
          <w:szCs w:val="32"/>
          <w:lang w:val="en-US" w:eastAsia="zh-CN" w:bidi="ar-SA"/>
        </w:rPr>
        <w:t>（一）线上申请：通过公租房APP线上申请，受理部门应选择人社局。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（二）线下申请：线下申请，则将材料提交</w:t>
      </w:r>
      <w:bookmarkEnd w:id="0"/>
      <w:r>
        <w:rPr>
          <w:rFonts w:hint="eastAsia" w:ascii="仿宋_GB2312" w:hAnsi="仿宋_GB2312" w:eastAsia="仿宋_GB2312" w:cs="仿宋_GB2312"/>
          <w:color w:val="auto"/>
          <w:kern w:val="0"/>
          <w:sz w:val="32"/>
          <w:szCs w:val="32"/>
          <w:lang w:val="en-US" w:eastAsia="zh-CN" w:bidi="ar-SA"/>
        </w:rPr>
        <w:t>至人社局。</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（一）所有需要签字的材料都需要按手印。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（二）在公租房APP线上申请时，相应材料在相对栏目上传，若无相对应栏目，则上传至其他项。</w:t>
      </w:r>
    </w:p>
    <w:p>
      <w:pPr>
        <w:keepNext w:val="0"/>
        <w:keepLines w:val="0"/>
        <w:pageBreakBefore w:val="0"/>
        <w:widowControl w:val="0"/>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overflowPunct/>
        <w:topLinePunct w:val="0"/>
        <w:autoSpaceDE/>
        <w:autoSpaceDN/>
        <w:bidi w:val="0"/>
        <w:adjustRightInd/>
        <w:snapToGrid/>
        <w:spacing w:line="52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N2M5ZTdiOWJhOTE3ZDM0Yzg3ODY2N2NkMTJlMWMifQ=="/>
  </w:docVars>
  <w:rsids>
    <w:rsidRoot w:val="00000000"/>
    <w:rsid w:val="5F7547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1006</Words>
  <Characters>1049</Characters>
  <Lines>0</Lines>
  <Paragraphs>0</Paragraphs>
  <TotalTime>1</TotalTime>
  <ScaleCrop>false</ScaleCrop>
  <LinksUpToDate>false</LinksUpToDate>
  <CharactersWithSpaces>1083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2022-12-15T08:46:00Z</dcterms:created>
  <dc:creator>Administrator</dc:creator>
  <cp:lastModifiedBy>Administrator</cp:lastModifiedBy>
  <dcterms:modified xsi:type="dcterms:W3CDTF">2023-01-04T09:43:11Z</dcterms:modified>
  <dc:title>宁化县进城（外来）务工家庭申请公共租赁住房材料一次性告知单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83668CCEC92548B88E9E484BEAD454A8</vt:lpwstr>
  </property>
</Properties>
</file>