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330" w:lineRule="atLeas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宁化县</w:t>
      </w:r>
      <w:r>
        <w:rPr>
          <w:rFonts w:ascii="仿宋_GB2312" w:hAnsi="仿宋" w:eastAsia="仿宋_GB2312"/>
          <w:b/>
          <w:bCs/>
          <w:sz w:val="36"/>
          <w:szCs w:val="36"/>
        </w:rPr>
        <w:t>202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3</w:t>
      </w:r>
      <w:r>
        <w:rPr>
          <w:rFonts w:ascii="仿宋_GB2312" w:hAnsi="仿宋" w:eastAsia="仿宋_GB2312"/>
          <w:b/>
          <w:bCs/>
          <w:sz w:val="36"/>
          <w:szCs w:val="36"/>
        </w:rPr>
        <w:t>年度拟确定为</w:t>
      </w:r>
      <w:r>
        <w:rPr>
          <w:rFonts w:hint="eastAsia" w:ascii="仿宋_GB2312" w:hAnsi="仿宋" w:eastAsia="仿宋_GB2312"/>
          <w:b/>
          <w:bCs/>
          <w:sz w:val="36"/>
          <w:szCs w:val="36"/>
          <w:lang w:eastAsia="zh-CN"/>
        </w:rPr>
        <w:t>县</w:t>
      </w:r>
      <w:r>
        <w:rPr>
          <w:rFonts w:ascii="仿宋_GB2312" w:hAnsi="仿宋" w:eastAsia="仿宋_GB2312"/>
          <w:b/>
          <w:bCs/>
          <w:sz w:val="36"/>
          <w:szCs w:val="36"/>
        </w:rPr>
        <w:t>级优秀创业创新资助项目名单</w:t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HYPERLINK "http://rsj.sm.gov.cn/xxgk/tzgg/201810/t20181026_1216607.htm" \l "#"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"分享到QQ空间"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"分享到新浪微博"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"分享到腾讯微博"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"分享到人人网"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HYPERLINK "http://rsj.sm.gov.cn/xxgk/tzgg/201810/t20181026_1216607.htm" \l "#" \o "分享到微信"</w:instrText>
      </w:r>
      <w:r>
        <w:rPr>
          <w:rFonts w:ascii="仿宋_GB2312" w:hAnsi="仿宋" w:eastAsia="仿宋_GB2312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Fonts w:ascii="仿宋_GB2312" w:hAnsi="仿宋" w:eastAsia="仿宋_GB2312"/>
          <w:sz w:val="32"/>
          <w:szCs w:val="32"/>
        </w:rPr>
        <w:fldChar w:fldCharType="end"/>
      </w:r>
    </w:p>
    <w:tbl>
      <w:tblPr>
        <w:tblStyle w:val="2"/>
        <w:tblpPr w:leftFromText="180" w:rightFromText="180" w:vertAnchor="text" w:horzAnchor="page" w:tblpX="1175" w:tblpY="310"/>
        <w:tblOverlap w:val="never"/>
        <w:tblW w:w="95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33"/>
        <w:gridCol w:w="5359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邱祖培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宁化时代新能源科技有限公司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黄冰林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福建固泰有机硅材料有限公司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曾雪平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三明巾帼家政服务有限公司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修美娟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福建斯韦富特轻工制品有限公司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肖子建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三明市宁化县绿景生态发展有限公司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黄光能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宁化县客家好茶家庭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农场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雷良鹏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宁化县安乐乐野小镇综合商店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宋素华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宁化县福酱坊食品有限公司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张应森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宁化峰域生态农业发展有限公司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张春林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三明市笠麻寨生态农业发展有限公司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王嫚嫚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三明客家么么电子商务有限公司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郑仲琨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福建省宁化恒敏生态农业发展有限公司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翁海溶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宁化县泉上映明月家庭农场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邱祖林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宁化县水茜弘业家庭林场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曾筱山</w:t>
            </w:r>
          </w:p>
        </w:tc>
        <w:tc>
          <w:tcPr>
            <w:tcW w:w="5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宁化县众享药膳农业有限责任公司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81.2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342" w:tblpY="-401"/>
        <w:tblOverlap w:val="never"/>
        <w:tblW w:w="9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00"/>
        <w:gridCol w:w="5125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法人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张河珍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三明市客家沁园农副产品有限公司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徐建雄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宁化农创农业专业合作社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雷翠华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三明青水旅游文化发展有限公司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79.8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sz w:val="32"/>
          <w:szCs w:val="32"/>
        </w:rPr>
      </w:pPr>
    </w:p>
    <w:p/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YTNmYzBlY2MzMmM2YWIwZGI4MjEwNDIxYmI1NzMifQ=="/>
  </w:docVars>
  <w:rsids>
    <w:rsidRoot w:val="00000000"/>
    <w:rsid w:val="312E74C8"/>
    <w:rsid w:val="3C2101A3"/>
    <w:rsid w:val="595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^_^</cp:lastModifiedBy>
  <dcterms:modified xsi:type="dcterms:W3CDTF">2023-08-07T00:43:10Z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473AB39905634B7FAE85E4024F4D2D00</vt:lpwstr>
  </property>
</Properties>
</file>