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7AE0">
      <w:pPr>
        <w:rPr>
          <w:sz w:val="84"/>
          <w:szCs w:val="84"/>
        </w:rPr>
      </w:pPr>
    </w:p>
    <w:p w14:paraId="4E05E2A7">
      <w:pPr>
        <w:rPr>
          <w:sz w:val="84"/>
          <w:szCs w:val="84"/>
        </w:rPr>
      </w:pPr>
    </w:p>
    <w:p w14:paraId="6A5DDFD0">
      <w:pPr>
        <w:spacing w:before="322" w:line="237" w:lineRule="auto"/>
        <w:ind w:left="0" w:leftChars="0" w:firstLine="0" w:firstLineChars="0"/>
        <w:jc w:val="center"/>
        <w:rPr>
          <w:rFonts w:ascii="方正小标宋简体" w:hAnsi="方正小标宋简体" w:eastAsia="方正小标宋简体" w:cs="方正小标宋简体"/>
          <w:sz w:val="83"/>
          <w:szCs w:val="83"/>
        </w:rPr>
      </w:pPr>
      <w:r>
        <w:rPr>
          <w:rFonts w:ascii="方正小标宋简体" w:hAnsi="方正小标宋简体" w:eastAsia="方正小标宋简体" w:cs="方正小标宋简体"/>
          <w:spacing w:val="3"/>
          <w:sz w:val="83"/>
          <w:szCs w:val="83"/>
        </w:rPr>
        <w:t>2026年度</w:t>
      </w:r>
    </w:p>
    <w:p w14:paraId="64D262BE">
      <w:pPr>
        <w:spacing w:before="445" w:line="208" w:lineRule="auto"/>
        <w:jc w:val="center"/>
        <w:rPr>
          <w:rFonts w:hint="default" w:ascii="方正小标宋简体" w:hAnsi="方正小标宋简体" w:eastAsia="方正小标宋简体" w:cs="方正小标宋简体"/>
          <w:sz w:val="83"/>
          <w:szCs w:val="83"/>
          <w:lang w:val="en-US" w:eastAsia="zh-CN"/>
        </w:rPr>
      </w:pPr>
      <w:r>
        <w:rPr>
          <w:rFonts w:ascii="方正小标宋简体" w:hAnsi="方正小标宋简体" w:eastAsia="方正小标宋简体" w:cs="方正小标宋简体"/>
          <w:spacing w:val="8"/>
          <w:sz w:val="83"/>
          <w:szCs w:val="83"/>
        </w:rPr>
        <w:t>福建省</w:t>
      </w:r>
      <w:r>
        <w:rPr>
          <w:rFonts w:hint="eastAsia" w:ascii="方正小标宋简体" w:hAnsi="方正小标宋简体" w:eastAsia="方正小标宋简体" w:cs="方正小标宋简体"/>
          <w:spacing w:val="8"/>
          <w:sz w:val="83"/>
          <w:szCs w:val="83"/>
          <w:lang w:val="en-US" w:eastAsia="zh-CN"/>
        </w:rPr>
        <w:t>宁化国有林场</w:t>
      </w:r>
    </w:p>
    <w:p w14:paraId="551C736D">
      <w:pPr>
        <w:spacing w:before="440" w:line="288" w:lineRule="auto"/>
        <w:ind w:left="8182" w:leftChars="1079" w:hanging="5916" w:hangingChars="701"/>
        <w:rPr>
          <w:rFonts w:hint="default" w:ascii="方正小标宋简体" w:hAnsi="方正小标宋简体" w:eastAsia="方正小标宋简体" w:cs="方正小标宋简体"/>
          <w:sz w:val="83"/>
          <w:szCs w:val="83"/>
          <w:lang w:val="en-US" w:eastAsia="zh-CN"/>
        </w:rPr>
        <w:sectPr>
          <w:footerReference r:id="rId3" w:type="default"/>
          <w:pgSz w:w="11906" w:h="16839"/>
          <w:pgMar w:top="1431" w:right="1664" w:bottom="1395" w:left="1758" w:header="0" w:footer="1024" w:gutter="0"/>
          <w:pgBorders>
            <w:top w:val="none" w:sz="0" w:space="0"/>
            <w:left w:val="none" w:sz="0" w:space="0"/>
            <w:bottom w:val="none" w:sz="0" w:space="0"/>
            <w:right w:val="none" w:sz="0" w:space="0"/>
          </w:pgBorders>
          <w:pgNumType w:fmt="decimal"/>
          <w:cols w:space="720" w:num="1"/>
        </w:sectPr>
      </w:pPr>
      <w:r>
        <w:rPr>
          <w:rFonts w:ascii="方正小标宋简体" w:hAnsi="方正小标宋简体" w:eastAsia="方正小标宋简体" w:cs="方正小标宋简体"/>
          <w:spacing w:val="7"/>
          <w:sz w:val="83"/>
          <w:szCs w:val="83"/>
        </w:rPr>
        <w:t>单位</w:t>
      </w:r>
      <w:r>
        <w:rPr>
          <w:rFonts w:hint="eastAsia" w:ascii="方正小标宋简体" w:hAnsi="方正小标宋简体" w:eastAsia="方正小标宋简体" w:cs="方正小标宋简体"/>
          <w:spacing w:val="7"/>
          <w:sz w:val="83"/>
          <w:szCs w:val="83"/>
          <w:lang w:val="en-US" w:eastAsia="zh-CN"/>
        </w:rPr>
        <w:t>预算</w:t>
      </w:r>
    </w:p>
    <w:sdt>
      <w:sdtPr>
        <w:rPr>
          <w:rFonts w:ascii="宋体" w:hAnsi="宋体" w:eastAsia="宋体" w:cstheme="minorBidi"/>
          <w:kern w:val="2"/>
          <w:sz w:val="21"/>
          <w:szCs w:val="22"/>
          <w:lang w:val="en-US" w:eastAsia="zh-CN" w:bidi="ar-SA"/>
        </w:rPr>
        <w:id w:val="147474478"/>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14:paraId="0D39F645">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4FF9F5F">
          <w:pPr>
            <w:pStyle w:val="7"/>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fldChar w:fldCharType="begin"/>
          </w:r>
          <w:r>
            <w:instrText xml:space="preserve">TOC \o "1-3" \h \u </w:instrText>
          </w:r>
          <w: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_Toc27846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rPr>
            <w:t>单位概况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_Toc27846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19CDD62">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一、单位主要职责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B374A4B">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二、单位预算单位构成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D5EEA5">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三、单位主要工作任务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11E7C8">
          <w:pPr>
            <w:pStyle w:val="7"/>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_Toc12581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rPr>
            <w:t>2026年度单位预算表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_Toc12581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E3708ED">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一、收支预算总表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FEF37C">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AE2F0E">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8E375F">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四、财政拨款收支预算总表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9B1A92">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B1A77F">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六、政府性基金预算拨款支出预算表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EB2F36">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七、国有资本经营预算拨款支出预算表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414553">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八、一般公共预算支出经济分类情况表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BF97AD">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_Toc22008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九、一般公共预算基本支出经济分类情况表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F28C68">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十、一般公共预算“三公”经费支出预算表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9B96FE">
          <w:pPr>
            <w:pStyle w:val="7"/>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_Toc28402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rPr>
            <w:t>2026年度单位预算情况说</w:t>
          </w:r>
          <w:r>
            <w:rPr>
              <w:rFonts w:hint="eastAsia" w:ascii="仿宋_GB2312" w:hAnsi="仿宋_GB2312" w:eastAsia="仿宋_GB2312" w:cs="仿宋_GB2312"/>
              <w:b/>
              <w:bCs/>
              <w:sz w:val="32"/>
              <w:szCs w:val="32"/>
              <w:lang w:val="en-US" w:eastAsia="zh-CN"/>
            </w:rPr>
            <w:t>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_Toc28402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894FF2D">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一、预算收支总体情况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B661A1">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二、一般公共预算拨款支出情况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CE52F8">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三、政府性基金预算拨款支出情况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A2289D">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四、国有资本经营预算拨款支出情况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FCEB10">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一般公共预算拨款基本支出情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421671">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六、一般公共预算“三公”经费支出情</w:t>
          </w:r>
          <w:r>
            <w:rPr>
              <w:rFonts w:hint="eastAsia" w:ascii="仿宋_GB2312" w:hAnsi="仿宋_GB2312" w:eastAsia="仿宋_GB2312" w:cs="仿宋_GB2312"/>
              <w:spacing w:val="8"/>
              <w:position w:val="1"/>
              <w:sz w:val="32"/>
              <w:szCs w:val="32"/>
            </w:rPr>
            <w:t>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E9FDC0">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七、预算绩效目标情况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C65782">
          <w:pPr>
            <w:pStyle w:val="8"/>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八、其他重要事项说明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9ABFE2">
          <w:pPr>
            <w:pStyle w:val="7"/>
            <w:keepNext w:val="0"/>
            <w:keepLines w:val="0"/>
            <w:pageBreakBefore w:val="0"/>
            <w:widowControl w:val="0"/>
            <w:tabs>
              <w:tab w:val="right" w:leader="dot" w:pos="8336"/>
            </w:tabs>
            <w:kinsoku/>
            <w:wordWrap/>
            <w:overflowPunct/>
            <w:topLinePunct w:val="0"/>
            <w:autoSpaceDE/>
            <w:autoSpaceDN/>
            <w:bidi w:val="0"/>
            <w:adjustRightInd/>
            <w:snapToGrid/>
            <w:spacing w:line="600" w:lineRule="exact"/>
            <w:textAlignment w:val="auto"/>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_Toc25273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_Toc25273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7D6AF17">
          <w:pPr>
            <w:rPr>
              <w:rFonts w:asciiTheme="minorHAnsi" w:hAnsiTheme="minorHAnsi" w:eastAsiaTheme="minorEastAsia" w:cstheme="minorBidi"/>
              <w:kern w:val="2"/>
              <w:sz w:val="21"/>
              <w:szCs w:val="22"/>
              <w:lang w:val="en-US" w:eastAsia="zh-CN" w:bidi="ar-SA"/>
            </w:rPr>
          </w:pPr>
          <w:r>
            <w:fldChar w:fldCharType="end"/>
          </w:r>
        </w:p>
      </w:sdtContent>
    </w:sdt>
    <w:p w14:paraId="19AA2508">
      <w:pPr>
        <w:rPr>
          <w:rFonts w:asciiTheme="minorHAnsi" w:hAnsiTheme="minorHAnsi" w:eastAsiaTheme="minorEastAsia" w:cstheme="minorBidi"/>
          <w:kern w:val="2"/>
          <w:sz w:val="21"/>
          <w:szCs w:val="22"/>
          <w:lang w:val="en-US" w:eastAsia="zh-CN" w:bidi="ar-SA"/>
        </w:rPr>
        <w:sectPr>
          <w:footerReference r:id="rId4" w:type="default"/>
          <w:pgSz w:w="11906" w:h="16839"/>
          <w:pgMar w:top="1431" w:right="1785" w:bottom="1395" w:left="1785" w:header="0" w:footer="1024" w:gutter="0"/>
          <w:pgBorders>
            <w:top w:val="none" w:sz="0" w:space="0"/>
            <w:left w:val="none" w:sz="0" w:space="0"/>
            <w:bottom w:val="none" w:sz="0" w:space="0"/>
            <w:right w:val="none" w:sz="0" w:space="0"/>
          </w:pgBorders>
          <w:pgNumType w:fmt="decimal"/>
          <w:cols w:space="720" w:num="1"/>
        </w:sectPr>
      </w:pPr>
    </w:p>
    <w:p w14:paraId="62D3FAE5">
      <w:pPr>
        <w:rPr>
          <w:sz w:val="72"/>
          <w:szCs w:val="72"/>
        </w:rPr>
      </w:pPr>
    </w:p>
    <w:p w14:paraId="13E98081">
      <w:pPr>
        <w:rPr>
          <w:sz w:val="72"/>
          <w:szCs w:val="72"/>
        </w:rPr>
      </w:pPr>
    </w:p>
    <w:p w14:paraId="025BC44C">
      <w:pPr>
        <w:rPr>
          <w:sz w:val="72"/>
          <w:szCs w:val="72"/>
        </w:rPr>
      </w:pPr>
    </w:p>
    <w:p w14:paraId="27E0CAD8">
      <w:pPr>
        <w:pStyle w:val="2"/>
        <w:bidi w:val="0"/>
      </w:pPr>
      <w:bookmarkStart w:id="0" w:name="_Toc27846"/>
      <w:r>
        <w:t>第一部分</w:t>
      </w:r>
      <w:bookmarkEnd w:id="0"/>
    </w:p>
    <w:p w14:paraId="029A36DF">
      <w:pPr>
        <w:pStyle w:val="2"/>
        <w:bidi w:val="0"/>
        <w:jc w:val="center"/>
        <w:rPr>
          <w:rFonts w:ascii="黑体" w:hAnsi="黑体" w:eastAsia="黑体" w:cs="黑体"/>
          <w:szCs w:val="55"/>
        </w:rPr>
      </w:pPr>
      <w:bookmarkStart w:id="1" w:name="_Toc4186"/>
      <w:bookmarkStart w:id="2" w:name="_Toc22711"/>
      <w:r>
        <w:t>单位概况</w:t>
      </w:r>
      <w:bookmarkEnd w:id="1"/>
      <w:bookmarkEnd w:id="2"/>
    </w:p>
    <w:p w14:paraId="7EA8CC50">
      <w:pPr>
        <w:rPr>
          <w:sz w:val="72"/>
          <w:szCs w:val="72"/>
        </w:rPr>
      </w:pPr>
    </w:p>
    <w:p w14:paraId="6BD4C348">
      <w:pPr>
        <w:rPr>
          <w:sz w:val="72"/>
          <w:szCs w:val="72"/>
        </w:rPr>
      </w:pPr>
    </w:p>
    <w:p w14:paraId="25F93151">
      <w:pPr>
        <w:rPr>
          <w:sz w:val="32"/>
          <w:szCs w:val="32"/>
        </w:rPr>
      </w:pPr>
    </w:p>
    <w:p w14:paraId="3703BBA3">
      <w:pPr>
        <w:rPr>
          <w:sz w:val="32"/>
          <w:szCs w:val="32"/>
        </w:rPr>
      </w:pPr>
    </w:p>
    <w:p w14:paraId="308D7D4C">
      <w:pPr>
        <w:rPr>
          <w:sz w:val="32"/>
          <w:szCs w:val="32"/>
        </w:rPr>
      </w:pPr>
    </w:p>
    <w:p w14:paraId="34652E7E">
      <w:pPr>
        <w:rPr>
          <w:sz w:val="32"/>
          <w:szCs w:val="32"/>
        </w:rPr>
      </w:pPr>
    </w:p>
    <w:p w14:paraId="2BB83237">
      <w:pPr>
        <w:rPr>
          <w:sz w:val="32"/>
          <w:szCs w:val="32"/>
        </w:rPr>
      </w:pPr>
    </w:p>
    <w:p w14:paraId="0CAF0277">
      <w:pPr>
        <w:rPr>
          <w:sz w:val="32"/>
          <w:szCs w:val="32"/>
        </w:rPr>
      </w:pPr>
    </w:p>
    <w:p w14:paraId="55319754">
      <w:pPr>
        <w:rPr>
          <w:sz w:val="32"/>
          <w:szCs w:val="32"/>
        </w:rPr>
      </w:pPr>
    </w:p>
    <w:p w14:paraId="0FADDA22">
      <w:pPr>
        <w:rPr>
          <w:sz w:val="32"/>
          <w:szCs w:val="32"/>
        </w:rPr>
      </w:pPr>
    </w:p>
    <w:p w14:paraId="10EFA436">
      <w:pPr>
        <w:rPr>
          <w:sz w:val="32"/>
          <w:szCs w:val="32"/>
        </w:rPr>
      </w:pPr>
    </w:p>
    <w:p w14:paraId="08D2E30E">
      <w:pPr>
        <w:rPr>
          <w:sz w:val="32"/>
          <w:szCs w:val="32"/>
        </w:rPr>
      </w:pPr>
    </w:p>
    <w:p w14:paraId="2F608827">
      <w:pPr>
        <w:rPr>
          <w:sz w:val="32"/>
          <w:szCs w:val="32"/>
        </w:rPr>
      </w:pPr>
    </w:p>
    <w:p w14:paraId="0686D591">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pPr>
      <w:bookmarkStart w:id="3" w:name="_Toc4342"/>
      <w:r>
        <w:rPr>
          <w:rFonts w:hint="eastAsia"/>
        </w:rPr>
        <w:t>一、</w:t>
      </w:r>
      <w:bookmarkStart w:id="4" w:name="OLE_LINK2"/>
      <w:r>
        <w:rPr>
          <w:rFonts w:hint="eastAsia"/>
        </w:rPr>
        <w:t>单位</w:t>
      </w:r>
      <w:bookmarkEnd w:id="4"/>
      <w:r>
        <w:rPr>
          <w:rFonts w:hint="eastAsia"/>
        </w:rPr>
        <w:t>主要职责</w:t>
      </w:r>
      <w:bookmarkEnd w:id="3"/>
    </w:p>
    <w:p w14:paraId="2071B9CA">
      <w:pPr>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宁化</w:t>
      </w:r>
      <w:r>
        <w:rPr>
          <w:rFonts w:hint="eastAsia" w:ascii="仿宋_GB2312" w:hAnsi="仿宋_GB2312" w:eastAsia="仿宋_GB2312" w:cs="仿宋_GB2312"/>
          <w:sz w:val="32"/>
          <w:szCs w:val="32"/>
        </w:rPr>
        <w:t>国有林场的主要职责是：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辖区内</w:t>
      </w:r>
      <w:r>
        <w:rPr>
          <w:rFonts w:hint="eastAsia" w:ascii="仿宋_GB2312" w:hAnsi="仿宋_GB2312" w:eastAsia="仿宋_GB2312" w:cs="仿宋_GB2312"/>
          <w:color w:val="auto"/>
          <w:sz w:val="32"/>
          <w:szCs w:val="32"/>
        </w:rPr>
        <w:t>森林资源培育</w:t>
      </w:r>
      <w:r>
        <w:rPr>
          <w:rFonts w:hint="eastAsia" w:ascii="仿宋_GB2312" w:hAnsi="仿宋_GB2312" w:eastAsia="仿宋_GB2312" w:cs="仿宋_GB2312"/>
          <w:color w:val="auto"/>
          <w:sz w:val="32"/>
          <w:szCs w:val="32"/>
          <w:lang w:val="en-US" w:eastAsia="zh-CN"/>
        </w:rPr>
        <w:t>和经营；生态保护与修复；科</w:t>
      </w:r>
    </w:p>
    <w:p w14:paraId="313A9361">
      <w:pPr>
        <w:pageBreakBefore w:val="0"/>
        <w:widowControl w:val="0"/>
        <w:kinsoku/>
        <w:wordWrap/>
        <w:overflowPunct/>
        <w:topLinePunct w:val="0"/>
        <w:autoSpaceDE/>
        <w:autoSpaceDN/>
        <w:bidi w:val="0"/>
        <w:adjustRightInd/>
        <w:snapToGrid/>
        <w:spacing w:line="600" w:lineRule="exact"/>
        <w:textAlignment w:val="auto"/>
        <w:rPr>
          <w:color w:val="auto"/>
          <w:sz w:val="32"/>
          <w:szCs w:val="32"/>
        </w:rPr>
      </w:pPr>
      <w:r>
        <w:rPr>
          <w:rFonts w:hint="eastAsia" w:ascii="仿宋_GB2312" w:hAnsi="仿宋_GB2312" w:eastAsia="仿宋_GB2312" w:cs="仿宋_GB2312"/>
          <w:color w:val="auto"/>
          <w:sz w:val="32"/>
          <w:szCs w:val="32"/>
          <w:lang w:val="en-US" w:eastAsia="zh-CN"/>
        </w:rPr>
        <w:t>研示范与生态服务；</w:t>
      </w:r>
      <w:r>
        <w:rPr>
          <w:rFonts w:hint="eastAsia" w:ascii="仿宋_GB2312" w:hAnsi="仿宋_GB2312" w:eastAsia="仿宋_GB2312" w:cs="仿宋_GB2312"/>
          <w:color w:val="auto"/>
          <w:sz w:val="32"/>
          <w:szCs w:val="32"/>
        </w:rPr>
        <w:t>木材战略资源贮备；森林经营及森林公园建设管理。</w:t>
      </w:r>
    </w:p>
    <w:p w14:paraId="7405765E">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pPr>
      <w:bookmarkStart w:id="5" w:name="_Toc14706"/>
      <w:r>
        <w:rPr>
          <w:rFonts w:hint="eastAsia"/>
        </w:rPr>
        <w:t>二、单位预算单位构成</w:t>
      </w:r>
      <w:bookmarkEnd w:id="5"/>
    </w:p>
    <w:p w14:paraId="1870EB9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本单位无下属单位。</w:t>
      </w:r>
    </w:p>
    <w:p w14:paraId="1571433C">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pPr>
      <w:bookmarkStart w:id="38" w:name="_GoBack"/>
      <w:bookmarkEnd w:id="38"/>
      <w:bookmarkStart w:id="6" w:name="_Toc15365"/>
      <w:r>
        <w:rPr>
          <w:rFonts w:hint="eastAsia"/>
        </w:rPr>
        <w:t>三、单位主要工作任务</w:t>
      </w:r>
      <w:bookmarkEnd w:id="6"/>
    </w:p>
    <w:p w14:paraId="2C6A573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2026年是“十五五”规划开局之年，也是我场深化改革、迈向高质量发展的关键之年。我场将坚持以习近平生态文明思想为指导，深入贯彻落实国家及省、市关于现代化国有林场建设的部署要求，以深化改革</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为动力，以提升森林资源质量为核心，统筹发展与安全，重点完成以下工作任务：</w:t>
      </w:r>
    </w:p>
    <w:p w14:paraId="1B518D1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聚焦党建引领。</w:t>
      </w:r>
      <w:r>
        <w:rPr>
          <w:rFonts w:hint="eastAsia" w:ascii="仿宋_GB2312" w:hAnsi="仿宋_GB2312" w:eastAsia="仿宋_GB2312" w:cs="仿宋_GB2312"/>
          <w:color w:val="auto"/>
          <w:sz w:val="32"/>
          <w:szCs w:val="32"/>
        </w:rPr>
        <w:t>坚持和加强党的全面领导，将党的政治建设摆在首位。持续深化理论武装，巩固拓展主题教育成果，引导全场干部职工不断提高政治判断力、政治领悟力、政治执行力。做优做强“精准育青山，红心扬林海”党建品牌，推动党建工作与业务工作深度融合、同频共振。纵深推进全面从严治党，锲而不舍落实中央八项规定及其实施细则精神，加强廉洁风险防控和警示教育，营造风清气正的政治生态。强化基层组织建设，着力锻造一支政治过硬、本领高强、作风优良的干部人才队伍，为林场改革发展提供坚强组织保障。</w:t>
      </w:r>
    </w:p>
    <w:p w14:paraId="6FA434B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聚力深化改革</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坚持生态优先、绿色发展，以全面深化改革为动力，以发展林业新质生产力为抓手，聚焦主责主业，立足</w:t>
      </w:r>
      <w:r>
        <w:rPr>
          <w:rFonts w:hint="eastAsia" w:ascii="仿宋_GB2312" w:hAnsi="仿宋_GB2312" w:eastAsia="仿宋_GB2312" w:cs="仿宋_GB2312"/>
          <w:color w:val="auto"/>
          <w:sz w:val="32"/>
          <w:szCs w:val="32"/>
          <w:lang w:val="en-US" w:eastAsia="zh-CN"/>
        </w:rPr>
        <w:t>闽江干流一级支流、沙溪上游的</w:t>
      </w:r>
      <w:r>
        <w:rPr>
          <w:rFonts w:hint="eastAsia" w:ascii="仿宋_GB2312" w:hAnsi="仿宋_GB2312" w:eastAsia="仿宋_GB2312" w:cs="仿宋_GB2312"/>
          <w:color w:val="auto"/>
          <w:sz w:val="32"/>
          <w:szCs w:val="32"/>
        </w:rPr>
        <w:t>重要生态屏障和公益一类事业单位的功能定位，</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精简机构、压缩岗位、优化绩效分配以及深化现代国有林场建设等举措，</w:t>
      </w:r>
      <w:r>
        <w:rPr>
          <w:rFonts w:hint="eastAsia" w:ascii="仿宋_GB2312" w:hAnsi="仿宋_GB2312" w:eastAsia="仿宋_GB2312" w:cs="仿宋_GB2312"/>
          <w:color w:val="auto"/>
          <w:sz w:val="32"/>
          <w:szCs w:val="32"/>
        </w:rPr>
        <w:t>推动我场从以木材生产为主向以生态修复</w:t>
      </w:r>
      <w:r>
        <w:rPr>
          <w:rFonts w:hint="eastAsia" w:ascii="仿宋_GB2312" w:hAnsi="仿宋_GB2312" w:eastAsia="仿宋_GB2312" w:cs="仿宋_GB2312"/>
          <w:color w:val="auto"/>
          <w:sz w:val="32"/>
          <w:szCs w:val="32"/>
          <w:lang w:val="en-US" w:eastAsia="zh-CN"/>
        </w:rPr>
        <w:t>和资源保护</w:t>
      </w:r>
      <w:r>
        <w:rPr>
          <w:rFonts w:hint="eastAsia" w:ascii="仿宋_GB2312" w:hAnsi="仿宋_GB2312" w:eastAsia="仿宋_GB2312" w:cs="仿宋_GB2312"/>
          <w:color w:val="auto"/>
          <w:sz w:val="32"/>
          <w:szCs w:val="32"/>
        </w:rPr>
        <w:t>为主、从单一经营向综合服务转变，努力建设资源质量优良、生态功能稳定、示范作用突出的现代化国有林场。</w:t>
      </w:r>
    </w:p>
    <w:p w14:paraId="244219C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着力提质增效。</w:t>
      </w:r>
      <w:r>
        <w:rPr>
          <w:rFonts w:hint="eastAsia" w:ascii="仿宋_GB2312" w:hAnsi="仿宋_GB2312" w:eastAsia="仿宋_GB2312" w:cs="仿宋_GB2312"/>
          <w:color w:val="auto"/>
          <w:sz w:val="32"/>
          <w:szCs w:val="32"/>
        </w:rPr>
        <w:t>高质量编制并实施《福建省宁化国有林场“十五五”森林经营方案（2026-2030年）》，明确未来五年森林培育、保护与利用的顶层设计，确保经营活动的科学性、系统性与可持续性。高质量完成年度造林更新、森林抚育、退化林修复等营林生产任务，加强乡土珍贵树种培育与科技推广。严格森林资源保护与执法，压实安全生产与森林防火责任，加强林业有害生物防控，坚决守住生态安全底线。</w:t>
      </w:r>
    </w:p>
    <w:p w14:paraId="27CD32E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严守安全底线。</w:t>
      </w:r>
      <w:r>
        <w:rPr>
          <w:rFonts w:hint="eastAsia" w:ascii="仿宋_GB2312" w:hAnsi="仿宋_GB2312" w:eastAsia="仿宋_GB2312" w:cs="仿宋_GB2312"/>
          <w:color w:val="auto"/>
          <w:sz w:val="32"/>
          <w:szCs w:val="32"/>
        </w:rPr>
        <w:t>坚决扛起生态安全与生产安全主体责任，构建全方位、立体化的风险防控体系。一是筑牢森林防火防线，完善“天空地”一体化监测，加强“以水灭火”能力建设和专业队伍演练，确保林区防火安全。二是强化林业有害生物防治，重点抓好松材线虫病防控，落实疫木清理。三是严格森林资源监管，依托林长制压实管护责任，严厉打击破坏森林资源违法行为，妥善处理权属纠纷。四是抓实抓细安全生产，深化隐患排查治理，规范作业现场与用工管理，坚决防范安全事故发生。通过多措并举，全力维护森林资源安全与林区稳定。</w:t>
      </w:r>
    </w:p>
    <w:p w14:paraId="516949D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五</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推动智慧升级。</w:t>
      </w:r>
      <w:r>
        <w:rPr>
          <w:rFonts w:hint="eastAsia" w:ascii="仿宋_GB2312" w:hAnsi="仿宋_GB2312" w:eastAsia="仿宋_GB2312" w:cs="仿宋_GB2312"/>
          <w:color w:val="auto"/>
          <w:sz w:val="32"/>
          <w:szCs w:val="32"/>
        </w:rPr>
        <w:t>加快无人机巡护、物联网监测等智能装备应用，配合建设智慧林业综合管理系统。完善“以水灭火”等基础设施</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，提升森林防火、资源监测的智能化水平。加强干部职工信息化技能培训，推动林场管理向数字化、智能化转型。</w:t>
      </w:r>
    </w:p>
    <w:p w14:paraId="7449EF1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（六）规范管理制度。</w:t>
      </w:r>
      <w:r>
        <w:rPr>
          <w:rFonts w:hint="eastAsia" w:ascii="仿宋_GB2312" w:hAnsi="仿宋_GB2312" w:eastAsia="仿宋_GB2312" w:cs="仿宋_GB2312"/>
          <w:color w:val="auto"/>
          <w:sz w:val="32"/>
          <w:szCs w:val="32"/>
          <w:lang w:val="en-US" w:eastAsia="zh-CN"/>
        </w:rPr>
        <w:t>树牢过紧日子思想，严格预算执行与成本控制，全力盘活永信时代、福馨佳苑等资产，确保国有资产安全增效。全面修订完善各项规章制度，强化内部控制与风险防控，形成长效管理机制。深入研究对接上级在生态建设、林业改革等领域的政策，围绕森林质量提升、智慧林业等重点，积极谋划申报项目，全力争取资金支持。</w:t>
      </w:r>
    </w:p>
    <w:p w14:paraId="3BB6FD93">
      <w:pPr>
        <w:rPr>
          <w:color w:val="auto"/>
          <w:sz w:val="32"/>
          <w:szCs w:val="32"/>
        </w:rPr>
      </w:pPr>
    </w:p>
    <w:p w14:paraId="13B7AF5B">
      <w:pPr>
        <w:rPr>
          <w:color w:val="auto"/>
          <w:sz w:val="32"/>
          <w:szCs w:val="32"/>
        </w:rPr>
      </w:pPr>
    </w:p>
    <w:p w14:paraId="1EADB068">
      <w:pPr>
        <w:rPr>
          <w:color w:val="auto"/>
          <w:sz w:val="32"/>
          <w:szCs w:val="32"/>
        </w:rPr>
      </w:pPr>
    </w:p>
    <w:p w14:paraId="7E1F88CA">
      <w:pPr>
        <w:rPr>
          <w:color w:val="auto"/>
          <w:sz w:val="32"/>
          <w:szCs w:val="32"/>
        </w:rPr>
      </w:pPr>
    </w:p>
    <w:p w14:paraId="303EBA7E">
      <w:pPr>
        <w:rPr>
          <w:color w:val="auto"/>
          <w:sz w:val="32"/>
          <w:szCs w:val="32"/>
        </w:rPr>
      </w:pPr>
    </w:p>
    <w:p w14:paraId="215F9C22">
      <w:pPr>
        <w:rPr>
          <w:color w:val="auto"/>
          <w:sz w:val="32"/>
          <w:szCs w:val="32"/>
        </w:rPr>
      </w:pPr>
    </w:p>
    <w:p w14:paraId="134177BC">
      <w:pPr>
        <w:rPr>
          <w:b/>
          <w:color w:val="auto"/>
          <w:sz w:val="72"/>
          <w:szCs w:val="72"/>
        </w:rPr>
      </w:pPr>
    </w:p>
    <w:p w14:paraId="528960AD">
      <w:pPr>
        <w:rPr>
          <w:b/>
          <w:color w:val="auto"/>
          <w:sz w:val="72"/>
          <w:szCs w:val="72"/>
        </w:rPr>
      </w:pPr>
    </w:p>
    <w:p w14:paraId="4BCB069E">
      <w:pPr>
        <w:rPr>
          <w:b/>
          <w:color w:val="auto"/>
          <w:sz w:val="72"/>
          <w:szCs w:val="72"/>
        </w:rPr>
      </w:pPr>
    </w:p>
    <w:p w14:paraId="2E1670F6">
      <w:pPr>
        <w:rPr>
          <w:b/>
          <w:color w:val="auto"/>
          <w:sz w:val="72"/>
          <w:szCs w:val="72"/>
        </w:rPr>
      </w:pPr>
    </w:p>
    <w:p w14:paraId="07DD4710">
      <w:pPr>
        <w:pStyle w:val="2"/>
        <w:bidi w:val="0"/>
      </w:pPr>
      <w:bookmarkStart w:id="7" w:name="_Toc12581"/>
      <w:r>
        <w:t>第二部分</w:t>
      </w:r>
      <w:bookmarkEnd w:id="7"/>
    </w:p>
    <w:p w14:paraId="79537A18">
      <w:pPr>
        <w:pStyle w:val="2"/>
        <w:bidi w:val="0"/>
        <w:jc w:val="center"/>
        <w:rPr>
          <w:b/>
          <w:color w:val="auto"/>
          <w:szCs w:val="72"/>
        </w:rPr>
      </w:pPr>
      <w:bookmarkStart w:id="8" w:name="_Toc18538"/>
      <w:r>
        <w:t>2026年度单位预算表</w:t>
      </w:r>
      <w:bookmarkEnd w:id="8"/>
    </w:p>
    <w:p w14:paraId="0DE209D0">
      <w:pPr>
        <w:rPr>
          <w:b/>
          <w:color w:val="auto"/>
          <w:sz w:val="72"/>
          <w:szCs w:val="72"/>
        </w:rPr>
      </w:pPr>
    </w:p>
    <w:p w14:paraId="4A9F519B">
      <w:pPr>
        <w:rPr>
          <w:b/>
          <w:color w:val="auto"/>
          <w:sz w:val="72"/>
          <w:szCs w:val="72"/>
        </w:rPr>
      </w:pPr>
    </w:p>
    <w:p w14:paraId="099474EF">
      <w:pPr>
        <w:rPr>
          <w:sz w:val="32"/>
          <w:szCs w:val="32"/>
        </w:rPr>
      </w:pPr>
    </w:p>
    <w:p w14:paraId="7629FCB3">
      <w:pPr>
        <w:rPr>
          <w:sz w:val="32"/>
          <w:szCs w:val="32"/>
        </w:rPr>
      </w:pPr>
    </w:p>
    <w:p w14:paraId="2AA63FAF">
      <w:pPr>
        <w:rPr>
          <w:sz w:val="32"/>
          <w:szCs w:val="32"/>
        </w:rPr>
      </w:pPr>
    </w:p>
    <w:p w14:paraId="6F46D178">
      <w:pPr>
        <w:rPr>
          <w:sz w:val="32"/>
          <w:szCs w:val="32"/>
        </w:rPr>
      </w:pPr>
    </w:p>
    <w:p w14:paraId="22DA093F">
      <w:pPr>
        <w:rPr>
          <w:sz w:val="32"/>
          <w:szCs w:val="32"/>
        </w:rPr>
      </w:pPr>
    </w:p>
    <w:p w14:paraId="344EDF0E">
      <w:pPr>
        <w:rPr>
          <w:sz w:val="32"/>
          <w:szCs w:val="32"/>
        </w:rPr>
      </w:pPr>
    </w:p>
    <w:p w14:paraId="767FCD15">
      <w:pPr>
        <w:rPr>
          <w:sz w:val="32"/>
          <w:szCs w:val="32"/>
        </w:rPr>
      </w:pPr>
    </w:p>
    <w:p w14:paraId="0E1B237F">
      <w:pPr>
        <w:rPr>
          <w:sz w:val="32"/>
          <w:szCs w:val="32"/>
        </w:rPr>
      </w:pPr>
    </w:p>
    <w:p w14:paraId="7DE685BC">
      <w:pPr>
        <w:rPr>
          <w:sz w:val="32"/>
          <w:szCs w:val="32"/>
        </w:rPr>
      </w:pPr>
    </w:p>
    <w:p w14:paraId="0D8107D3">
      <w:pPr>
        <w:rPr>
          <w:sz w:val="32"/>
          <w:szCs w:val="32"/>
        </w:rPr>
      </w:pPr>
    </w:p>
    <w:p w14:paraId="23DE0643">
      <w:pPr>
        <w:rPr>
          <w:sz w:val="32"/>
          <w:szCs w:val="32"/>
        </w:rPr>
      </w:pPr>
    </w:p>
    <w:p w14:paraId="4A3EA9F9">
      <w:pPr>
        <w:pStyle w:val="3"/>
        <w:bidi w:val="0"/>
        <w:rPr>
          <w:rFonts w:hint="eastAsia"/>
        </w:rPr>
      </w:pPr>
      <w:bookmarkStart w:id="9" w:name="_Toc5919"/>
      <w:r>
        <w:rPr>
          <w:rFonts w:hint="eastAsia"/>
        </w:rPr>
        <w:t>一、收支预算总表</w:t>
      </w:r>
      <w:bookmarkEnd w:id="9"/>
    </w:p>
    <w:p w14:paraId="124EDAC7">
      <w:pPr>
        <w:widowControl/>
        <w:autoSpaceDE w:val="0"/>
        <w:autoSpaceDN w:val="0"/>
        <w:spacing w:before="212" w:line="378" w:lineRule="exact"/>
        <w:jc w:val="center"/>
        <w:rPr>
          <w:rFonts w:ascii="Cambria" w:hAnsi="Cambria" w:eastAsia="MS Mincho" w:cs="Times New Roman"/>
          <w:szCs w:val="21"/>
        </w:rPr>
      </w:pPr>
      <w:r>
        <w:rPr>
          <w:rFonts w:hint="eastAsia" w:ascii="方正小标宋简体" w:hAnsi="方正小标宋简体" w:eastAsia="方正小标宋简体" w:cs="方正小标宋简体"/>
          <w:color w:val="000000"/>
          <w:sz w:val="32"/>
          <w:szCs w:val="32"/>
        </w:rPr>
        <w:t>2026年度收支预算总表</w:t>
      </w:r>
    </w:p>
    <w:p w14:paraId="6525077D">
      <w:pPr>
        <w:widowControl/>
        <w:autoSpaceDE w:val="0"/>
        <w:autoSpaceDN w:val="0"/>
        <w:spacing w:before="120" w:after="38" w:line="220" w:lineRule="exact"/>
        <w:ind w:right="52"/>
        <w:jc w:val="right"/>
        <w:rPr>
          <w:rFonts w:ascii="Cambria" w:hAnsi="Cambria" w:eastAsia="MS Mincho" w:cs="Times New Roman"/>
          <w:szCs w:val="21"/>
        </w:rPr>
      </w:pPr>
      <w:r>
        <w:rPr>
          <w:rFonts w:hint="eastAsia" w:ascii="微软雅黑" w:hAnsi="微软雅黑" w:eastAsia="微软雅黑" w:cs="微软雅黑"/>
          <w:color w:val="000000"/>
          <w:sz w:val="22"/>
        </w:rPr>
        <w:t>单</w:t>
      </w:r>
      <w:r>
        <w:rPr>
          <w:rFonts w:hint="eastAsia" w:ascii="MS Mincho" w:hAnsi="MS Mincho" w:eastAsia="MS Mincho" w:cs="MS Mincho"/>
          <w:color w:val="000000"/>
          <w:sz w:val="22"/>
        </w:rPr>
        <w:t>位：万元</w:t>
      </w:r>
    </w:p>
    <w:tbl>
      <w:tblPr>
        <w:tblStyle w:val="9"/>
        <w:tblW w:w="9320" w:type="dxa"/>
        <w:tblInd w:w="-517" w:type="dxa"/>
        <w:tblLayout w:type="fixed"/>
        <w:tblCellMar>
          <w:top w:w="0" w:type="dxa"/>
          <w:left w:w="108" w:type="dxa"/>
          <w:bottom w:w="0" w:type="dxa"/>
          <w:right w:w="108" w:type="dxa"/>
        </w:tblCellMar>
      </w:tblPr>
      <w:tblGrid>
        <w:gridCol w:w="3396"/>
        <w:gridCol w:w="1450"/>
        <w:gridCol w:w="3120"/>
        <w:gridCol w:w="1354"/>
      </w:tblGrid>
      <w:tr w14:paraId="551A359B">
        <w:tblPrEx>
          <w:tblCellMar>
            <w:top w:w="0" w:type="dxa"/>
            <w:left w:w="108" w:type="dxa"/>
            <w:bottom w:w="0" w:type="dxa"/>
            <w:right w:w="108" w:type="dxa"/>
          </w:tblCellMar>
        </w:tblPrEx>
        <w:trPr>
          <w:trHeight w:val="340" w:hRule="atLeast"/>
        </w:trPr>
        <w:tc>
          <w:tcPr>
            <w:tcW w:w="4846" w:type="dxa"/>
            <w:gridSpan w:val="2"/>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665A76DA">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收  入</w:t>
            </w:r>
          </w:p>
        </w:tc>
        <w:tc>
          <w:tcPr>
            <w:tcW w:w="4474" w:type="dxa"/>
            <w:gridSpan w:val="2"/>
            <w:tcBorders>
              <w:top w:val="single" w:color="000000" w:sz="6" w:space="0"/>
              <w:left w:val="nil"/>
              <w:bottom w:val="single" w:color="000000" w:sz="8" w:space="0"/>
              <w:right w:val="single" w:color="000000" w:sz="8" w:space="0"/>
            </w:tcBorders>
            <w:tcMar>
              <w:top w:w="0" w:type="dxa"/>
              <w:left w:w="0" w:type="dxa"/>
              <w:bottom w:w="0" w:type="dxa"/>
              <w:right w:w="0" w:type="dxa"/>
            </w:tcMar>
          </w:tcPr>
          <w:p w14:paraId="560DF62A">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支  出</w:t>
            </w:r>
          </w:p>
        </w:tc>
      </w:tr>
      <w:tr w14:paraId="57E9FF4A">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73B9EC27">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项目</w:t>
            </w: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0A0ECD32">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预算数</w:t>
            </w: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76A736B8">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项目</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008330A2">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预算数</w:t>
            </w:r>
          </w:p>
        </w:tc>
      </w:tr>
      <w:tr w14:paraId="796EF0C4">
        <w:tblPrEx>
          <w:tblCellMar>
            <w:top w:w="0" w:type="dxa"/>
            <w:left w:w="108" w:type="dxa"/>
            <w:bottom w:w="0" w:type="dxa"/>
            <w:right w:w="108" w:type="dxa"/>
          </w:tblCellMar>
        </w:tblPrEx>
        <w:trPr>
          <w:trHeight w:val="340"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428F7E52">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一、一般公共预算拨款收入</w:t>
            </w: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CC4023D">
            <w:pPr>
              <w:widowControl/>
              <w:autoSpaceDE w:val="0"/>
              <w:autoSpaceDN w:val="0"/>
              <w:spacing w:before="66" w:line="220" w:lineRule="exact"/>
              <w:ind w:right="12"/>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471.70</w:t>
            </w: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1B3750A4">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一、一般公共服务支出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1C1BE56C">
            <w:pPr>
              <w:widowControl/>
              <w:autoSpaceDE w:val="0"/>
              <w:autoSpaceDN w:val="0"/>
              <w:spacing w:before="66" w:line="220" w:lineRule="exact"/>
              <w:ind w:right="12"/>
              <w:jc w:val="right"/>
              <w:rPr>
                <w:rFonts w:hint="eastAsia" w:ascii="仿宋_GB2312" w:hAnsi="仿宋_GB2312" w:eastAsia="仿宋_GB2312" w:cs="仿宋_GB2312"/>
                <w:sz w:val="21"/>
                <w:szCs w:val="21"/>
              </w:rPr>
            </w:pPr>
          </w:p>
        </w:tc>
      </w:tr>
      <w:tr w14:paraId="48B845B4">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5A3D9AED">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二、政府性基金预算拨款收入</w:t>
            </w: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3940FB51">
            <w:pPr>
              <w:jc w:val="cente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736BAC14">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二、外交支出</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76F03915">
            <w:pPr>
              <w:rPr>
                <w:rFonts w:hint="eastAsia" w:ascii="仿宋_GB2312" w:hAnsi="仿宋_GB2312" w:eastAsia="仿宋_GB2312" w:cs="仿宋_GB2312"/>
                <w:sz w:val="21"/>
                <w:szCs w:val="21"/>
              </w:rPr>
            </w:pPr>
          </w:p>
        </w:tc>
      </w:tr>
      <w:tr w14:paraId="5E978234">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53557221">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三、国有资本经营预算拨款收入</w:t>
            </w: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7E76893C">
            <w:pPr>
              <w:widowControl/>
              <w:autoSpaceDE w:val="0"/>
              <w:autoSpaceDN w:val="0"/>
              <w:spacing w:before="66" w:line="220" w:lineRule="exact"/>
              <w:ind w:right="12"/>
              <w:jc w:val="cente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1126166A">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三、国防支出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179FA90">
            <w:pPr>
              <w:rPr>
                <w:rFonts w:hint="eastAsia" w:ascii="仿宋_GB2312" w:hAnsi="仿宋_GB2312" w:eastAsia="仿宋_GB2312" w:cs="仿宋_GB2312"/>
                <w:sz w:val="21"/>
                <w:szCs w:val="21"/>
              </w:rPr>
            </w:pPr>
          </w:p>
        </w:tc>
      </w:tr>
      <w:tr w14:paraId="3E1E052E">
        <w:tblPrEx>
          <w:tblCellMar>
            <w:top w:w="0" w:type="dxa"/>
            <w:left w:w="108" w:type="dxa"/>
            <w:bottom w:w="0" w:type="dxa"/>
            <w:right w:w="108" w:type="dxa"/>
          </w:tblCellMar>
        </w:tblPrEx>
        <w:trPr>
          <w:trHeight w:val="342"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4395BC69">
            <w:pPr>
              <w:widowControl/>
              <w:autoSpaceDE w:val="0"/>
              <w:autoSpaceDN w:val="0"/>
              <w:spacing w:before="68"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四、财政专户管理资金收入</w:t>
            </w: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76DE0B7">
            <w:pPr>
              <w:widowControl/>
              <w:autoSpaceDE w:val="0"/>
              <w:autoSpaceDN w:val="0"/>
              <w:spacing w:before="68" w:line="220" w:lineRule="exact"/>
              <w:ind w:right="10"/>
              <w:jc w:val="cente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26576DFA">
            <w:pPr>
              <w:widowControl/>
              <w:autoSpaceDE w:val="0"/>
              <w:autoSpaceDN w:val="0"/>
              <w:spacing w:before="68" w:line="2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四、公共安全支出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BD42597">
            <w:pPr>
              <w:rPr>
                <w:rFonts w:hint="eastAsia" w:ascii="仿宋_GB2312" w:hAnsi="仿宋_GB2312" w:eastAsia="仿宋_GB2312" w:cs="仿宋_GB2312"/>
                <w:sz w:val="21"/>
                <w:szCs w:val="21"/>
              </w:rPr>
            </w:pPr>
          </w:p>
        </w:tc>
      </w:tr>
      <w:tr w14:paraId="541607C6">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4BA7EADB">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五、事业收入</w:t>
            </w: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4FFFC510">
            <w:pPr>
              <w:widowControl/>
              <w:autoSpaceDE w:val="0"/>
              <w:autoSpaceDN w:val="0"/>
              <w:spacing w:before="66" w:line="220" w:lineRule="exact"/>
              <w:ind w:right="12"/>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1390.50</w:t>
            </w: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15BA2D03">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五、教育支出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C5780E7">
            <w:pPr>
              <w:widowControl/>
              <w:autoSpaceDE w:val="0"/>
              <w:autoSpaceDN w:val="0"/>
              <w:spacing w:before="66" w:line="220" w:lineRule="exact"/>
              <w:ind w:right="12"/>
              <w:jc w:val="right"/>
              <w:rPr>
                <w:rFonts w:hint="eastAsia" w:ascii="仿宋_GB2312" w:hAnsi="仿宋_GB2312" w:eastAsia="仿宋_GB2312" w:cs="仿宋_GB2312"/>
                <w:sz w:val="21"/>
                <w:szCs w:val="21"/>
              </w:rPr>
            </w:pPr>
          </w:p>
        </w:tc>
      </w:tr>
      <w:tr w14:paraId="6124A58C">
        <w:tblPrEx>
          <w:tblCellMar>
            <w:top w:w="0" w:type="dxa"/>
            <w:left w:w="108" w:type="dxa"/>
            <w:bottom w:w="0" w:type="dxa"/>
            <w:right w:w="108" w:type="dxa"/>
          </w:tblCellMar>
        </w:tblPrEx>
        <w:trPr>
          <w:trHeight w:val="342"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77D85228">
            <w:pPr>
              <w:widowControl/>
              <w:autoSpaceDE w:val="0"/>
              <w:autoSpaceDN w:val="0"/>
              <w:spacing w:before="68"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六、事业单位经营收入</w:t>
            </w: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0D96BBF">
            <w:pPr>
              <w:widowControl/>
              <w:autoSpaceDE w:val="0"/>
              <w:autoSpaceDN w:val="0"/>
              <w:spacing w:before="68" w:line="220" w:lineRule="exact"/>
              <w:ind w:right="12"/>
              <w:jc w:val="right"/>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853B127">
            <w:pPr>
              <w:widowControl/>
              <w:autoSpaceDE w:val="0"/>
              <w:autoSpaceDN w:val="0"/>
              <w:spacing w:before="68" w:line="2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六、科学技术支出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83822D4">
            <w:pPr>
              <w:widowControl/>
              <w:autoSpaceDE w:val="0"/>
              <w:autoSpaceDN w:val="0"/>
              <w:spacing w:before="68" w:line="220" w:lineRule="exact"/>
              <w:ind w:right="12"/>
              <w:jc w:val="right"/>
              <w:rPr>
                <w:rFonts w:hint="eastAsia" w:ascii="仿宋_GB2312" w:hAnsi="仿宋_GB2312" w:eastAsia="仿宋_GB2312" w:cs="仿宋_GB2312"/>
                <w:sz w:val="21"/>
                <w:szCs w:val="21"/>
              </w:rPr>
            </w:pPr>
          </w:p>
        </w:tc>
      </w:tr>
      <w:tr w14:paraId="13533719">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1F12662A">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七、上级补助收入</w:t>
            </w: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090124B2">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06F41947">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七、文化旅游体育与传媒支出</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6670A657">
            <w:pPr>
              <w:rPr>
                <w:rFonts w:hint="eastAsia" w:ascii="仿宋_GB2312" w:hAnsi="仿宋_GB2312" w:eastAsia="仿宋_GB2312" w:cs="仿宋_GB2312"/>
                <w:sz w:val="21"/>
                <w:szCs w:val="21"/>
              </w:rPr>
            </w:pPr>
          </w:p>
        </w:tc>
      </w:tr>
      <w:tr w14:paraId="368DE9EB">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5A9C474F">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八、附属单位上缴收入</w:t>
            </w: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078B819">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0449E01C">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八、社会保障和就业支出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4001A1F7">
            <w:pPr>
              <w:widowControl/>
              <w:autoSpaceDE w:val="0"/>
              <w:autoSpaceDN w:val="0"/>
              <w:spacing w:before="66" w:line="220" w:lineRule="exact"/>
              <w:ind w:right="12"/>
              <w:jc w:val="right"/>
              <w:rPr>
                <w:rFonts w:hint="eastAsia" w:ascii="仿宋_GB2312" w:hAnsi="仿宋_GB2312" w:eastAsia="仿宋_GB2312" w:cs="仿宋_GB2312"/>
                <w:sz w:val="21"/>
                <w:szCs w:val="21"/>
              </w:rPr>
            </w:pPr>
          </w:p>
        </w:tc>
      </w:tr>
      <w:tr w14:paraId="52001906">
        <w:tblPrEx>
          <w:tblCellMar>
            <w:top w:w="0" w:type="dxa"/>
            <w:left w:w="108" w:type="dxa"/>
            <w:bottom w:w="0" w:type="dxa"/>
            <w:right w:w="108" w:type="dxa"/>
          </w:tblCellMar>
        </w:tblPrEx>
        <w:trPr>
          <w:trHeight w:val="340"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6C326BCD">
            <w:pPr>
              <w:widowControl/>
              <w:autoSpaceDE w:val="0"/>
              <w:autoSpaceDN w:val="0"/>
              <w:spacing w:before="66" w:line="22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九、其他收入</w:t>
            </w: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028F6CD">
            <w:pPr>
              <w:widowControl/>
              <w:autoSpaceDE w:val="0"/>
              <w:autoSpaceDN w:val="0"/>
              <w:spacing w:before="66" w:line="220" w:lineRule="exact"/>
              <w:ind w:right="10"/>
              <w:jc w:val="right"/>
              <w:rPr>
                <w:rFonts w:hint="eastAsia" w:ascii="仿宋_GB2312" w:hAnsi="仿宋_GB2312" w:eastAsia="仿宋_GB2312" w:cs="仿宋_GB2312"/>
                <w:sz w:val="21"/>
                <w:szCs w:val="21"/>
                <w:lang w:val="en-US" w:eastAsia="zh-CN"/>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9FF9DF2">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九、卫生健康支出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6ECAC995">
            <w:pPr>
              <w:widowControl/>
              <w:autoSpaceDE w:val="0"/>
              <w:autoSpaceDN w:val="0"/>
              <w:spacing w:before="66" w:line="220" w:lineRule="exact"/>
              <w:ind w:right="12"/>
              <w:jc w:val="right"/>
              <w:rPr>
                <w:rFonts w:hint="eastAsia" w:ascii="仿宋_GB2312" w:hAnsi="仿宋_GB2312" w:eastAsia="仿宋_GB2312" w:cs="仿宋_GB2312"/>
                <w:sz w:val="21"/>
                <w:szCs w:val="21"/>
              </w:rPr>
            </w:pPr>
          </w:p>
        </w:tc>
      </w:tr>
      <w:tr w14:paraId="264BBB9B">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0CF50DBB">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297474BF">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2F7E4703">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十、节能环保支出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34A4456E">
            <w:pPr>
              <w:widowControl/>
              <w:autoSpaceDE w:val="0"/>
              <w:autoSpaceDN w:val="0"/>
              <w:spacing w:before="66" w:line="220" w:lineRule="exact"/>
              <w:ind w:right="12"/>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22.87</w:t>
            </w:r>
          </w:p>
        </w:tc>
      </w:tr>
      <w:tr w14:paraId="27491EF6">
        <w:tblPrEx>
          <w:tblCellMar>
            <w:top w:w="0" w:type="dxa"/>
            <w:left w:w="108" w:type="dxa"/>
            <w:bottom w:w="0" w:type="dxa"/>
            <w:right w:w="108" w:type="dxa"/>
          </w:tblCellMar>
        </w:tblPrEx>
        <w:trPr>
          <w:trHeight w:val="342"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4EABA982">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3DEBE2AC">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67E917F8">
            <w:pPr>
              <w:widowControl/>
              <w:autoSpaceDE w:val="0"/>
              <w:autoSpaceDN w:val="0"/>
              <w:spacing w:before="68"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十一、城乡社区支出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19424F4">
            <w:pPr>
              <w:jc w:val="center"/>
              <w:rPr>
                <w:rFonts w:hint="eastAsia" w:ascii="仿宋_GB2312" w:hAnsi="仿宋_GB2312" w:eastAsia="仿宋_GB2312" w:cs="仿宋_GB2312"/>
                <w:sz w:val="21"/>
                <w:szCs w:val="21"/>
              </w:rPr>
            </w:pPr>
          </w:p>
        </w:tc>
      </w:tr>
      <w:tr w14:paraId="33E1A4D8">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7837D160">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367C6F92">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61F6A360">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十二、农林水支出</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0EEEE73F">
            <w:pPr>
              <w:widowControl/>
              <w:autoSpaceDE w:val="0"/>
              <w:autoSpaceDN w:val="0"/>
              <w:spacing w:before="66" w:line="220" w:lineRule="exact"/>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3368.49</w:t>
            </w:r>
          </w:p>
        </w:tc>
      </w:tr>
      <w:tr w14:paraId="0C70378A">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36DFC5E2">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8C1CA28">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F81D5A0">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十三、交通运输支出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35E05EDC">
            <w:pPr>
              <w:rPr>
                <w:rFonts w:hint="eastAsia" w:ascii="仿宋_GB2312" w:hAnsi="仿宋_GB2312" w:eastAsia="仿宋_GB2312" w:cs="仿宋_GB2312"/>
                <w:sz w:val="21"/>
                <w:szCs w:val="21"/>
              </w:rPr>
            </w:pPr>
          </w:p>
        </w:tc>
      </w:tr>
      <w:tr w14:paraId="5E43FB49">
        <w:tblPrEx>
          <w:tblCellMar>
            <w:top w:w="0" w:type="dxa"/>
            <w:left w:w="108" w:type="dxa"/>
            <w:bottom w:w="0" w:type="dxa"/>
            <w:right w:w="108" w:type="dxa"/>
          </w:tblCellMar>
        </w:tblPrEx>
        <w:trPr>
          <w:trHeight w:val="544"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66D8A54B">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6899B59E">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75780AF">
            <w:pPr>
              <w:widowControl/>
              <w:autoSpaceDE w:val="0"/>
              <w:autoSpaceDN w:val="0"/>
              <w:spacing w:before="34"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十四、资源勘探工业信息等支</w:t>
            </w:r>
          </w:p>
          <w:p w14:paraId="6ED595C7">
            <w:pPr>
              <w:widowControl/>
              <w:autoSpaceDE w:val="0"/>
              <w:autoSpaceDN w:val="0"/>
              <w:spacing w:before="50"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0FEA0D4B">
            <w:pPr>
              <w:rPr>
                <w:rFonts w:hint="eastAsia" w:ascii="仿宋_GB2312" w:hAnsi="仿宋_GB2312" w:eastAsia="仿宋_GB2312" w:cs="仿宋_GB2312"/>
                <w:sz w:val="21"/>
                <w:szCs w:val="21"/>
              </w:rPr>
            </w:pPr>
          </w:p>
        </w:tc>
      </w:tr>
      <w:tr w14:paraId="66A36F02">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073E0F23">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2CEC90B2">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3A924C8B">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十五、商业服务业等支出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B5E85E3">
            <w:pPr>
              <w:rPr>
                <w:rFonts w:hint="eastAsia" w:ascii="仿宋_GB2312" w:hAnsi="仿宋_GB2312" w:eastAsia="仿宋_GB2312" w:cs="仿宋_GB2312"/>
                <w:sz w:val="21"/>
                <w:szCs w:val="21"/>
              </w:rPr>
            </w:pPr>
          </w:p>
        </w:tc>
      </w:tr>
      <w:tr w14:paraId="5F418871">
        <w:tblPrEx>
          <w:tblCellMar>
            <w:top w:w="0" w:type="dxa"/>
            <w:left w:w="108" w:type="dxa"/>
            <w:bottom w:w="0" w:type="dxa"/>
            <w:right w:w="108" w:type="dxa"/>
          </w:tblCellMar>
        </w:tblPrEx>
        <w:trPr>
          <w:trHeight w:val="340"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5B95E919">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233EEBF5">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14CFFAA7">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十六、金融支出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21D85849">
            <w:pPr>
              <w:rPr>
                <w:rFonts w:hint="eastAsia" w:ascii="仿宋_GB2312" w:hAnsi="仿宋_GB2312" w:eastAsia="仿宋_GB2312" w:cs="仿宋_GB2312"/>
                <w:sz w:val="21"/>
                <w:szCs w:val="21"/>
              </w:rPr>
            </w:pPr>
          </w:p>
        </w:tc>
      </w:tr>
      <w:tr w14:paraId="08E43AA0">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909507C">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23681451">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2FA1A432">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十七、援助其他地区支出</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1A3841E7">
            <w:pPr>
              <w:rPr>
                <w:rFonts w:hint="eastAsia" w:ascii="仿宋_GB2312" w:hAnsi="仿宋_GB2312" w:eastAsia="仿宋_GB2312" w:cs="仿宋_GB2312"/>
                <w:sz w:val="21"/>
                <w:szCs w:val="21"/>
              </w:rPr>
            </w:pPr>
          </w:p>
        </w:tc>
      </w:tr>
      <w:tr w14:paraId="69792026">
        <w:tblPrEx>
          <w:tblCellMar>
            <w:top w:w="0" w:type="dxa"/>
            <w:left w:w="108" w:type="dxa"/>
            <w:bottom w:w="0" w:type="dxa"/>
            <w:right w:w="108" w:type="dxa"/>
          </w:tblCellMar>
        </w:tblPrEx>
        <w:trPr>
          <w:trHeight w:val="544"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5F692E62">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234CCB2">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736362D1">
            <w:pPr>
              <w:widowControl/>
              <w:autoSpaceDE w:val="0"/>
              <w:autoSpaceDN w:val="0"/>
              <w:spacing w:before="32"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十八、自然资源海洋气象等支</w:t>
            </w:r>
          </w:p>
          <w:p w14:paraId="719C8D22">
            <w:pPr>
              <w:widowControl/>
              <w:autoSpaceDE w:val="0"/>
              <w:autoSpaceDN w:val="0"/>
              <w:spacing w:before="52"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45D56AC">
            <w:pPr>
              <w:rPr>
                <w:rFonts w:hint="eastAsia" w:ascii="仿宋_GB2312" w:hAnsi="仿宋_GB2312" w:eastAsia="仿宋_GB2312" w:cs="仿宋_GB2312"/>
                <w:sz w:val="21"/>
                <w:szCs w:val="21"/>
              </w:rPr>
            </w:pPr>
          </w:p>
        </w:tc>
      </w:tr>
      <w:tr w14:paraId="34D0B373">
        <w:tblPrEx>
          <w:tblCellMar>
            <w:top w:w="0" w:type="dxa"/>
            <w:left w:w="108" w:type="dxa"/>
            <w:bottom w:w="0" w:type="dxa"/>
            <w:right w:w="108" w:type="dxa"/>
          </w:tblCellMar>
        </w:tblPrEx>
        <w:trPr>
          <w:trHeight w:val="342"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12690315">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7659D40">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34E8E7A">
            <w:pPr>
              <w:widowControl/>
              <w:autoSpaceDE w:val="0"/>
              <w:autoSpaceDN w:val="0"/>
              <w:spacing w:before="68"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十九、住房保障支出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257925E1">
            <w:pPr>
              <w:widowControl/>
              <w:autoSpaceDE w:val="0"/>
              <w:autoSpaceDN w:val="0"/>
              <w:spacing w:before="68" w:line="220" w:lineRule="exact"/>
              <w:ind w:right="12"/>
              <w:jc w:val="right"/>
              <w:rPr>
                <w:rFonts w:hint="eastAsia" w:ascii="仿宋_GB2312" w:hAnsi="仿宋_GB2312" w:eastAsia="仿宋_GB2312" w:cs="仿宋_GB2312"/>
                <w:sz w:val="21"/>
                <w:szCs w:val="21"/>
              </w:rPr>
            </w:pPr>
          </w:p>
        </w:tc>
      </w:tr>
      <w:tr w14:paraId="2B26FC82">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774108CB">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24EABA6D">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4ABD87A4">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二十、粮油物资储备支出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5B8D1724">
            <w:pPr>
              <w:rPr>
                <w:rFonts w:hint="eastAsia" w:ascii="仿宋_GB2312" w:hAnsi="仿宋_GB2312" w:eastAsia="仿宋_GB2312" w:cs="仿宋_GB2312"/>
                <w:sz w:val="21"/>
                <w:szCs w:val="21"/>
              </w:rPr>
            </w:pPr>
          </w:p>
        </w:tc>
      </w:tr>
      <w:tr w14:paraId="070CCB63">
        <w:tblPrEx>
          <w:tblCellMar>
            <w:top w:w="0" w:type="dxa"/>
            <w:left w:w="108" w:type="dxa"/>
            <w:bottom w:w="0" w:type="dxa"/>
            <w:right w:w="108" w:type="dxa"/>
          </w:tblCellMar>
        </w:tblPrEx>
        <w:trPr>
          <w:trHeight w:val="546"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38D67444">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2A778D03">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D0ADCDD">
            <w:pPr>
              <w:widowControl/>
              <w:autoSpaceDE w:val="0"/>
              <w:autoSpaceDN w:val="0"/>
              <w:spacing w:before="34"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二十一、国有资本经营预算支</w:t>
            </w:r>
          </w:p>
          <w:p w14:paraId="3E7D2590">
            <w:pPr>
              <w:widowControl/>
              <w:autoSpaceDE w:val="0"/>
              <w:autoSpaceDN w:val="0"/>
              <w:spacing w:before="52"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D4F41D1">
            <w:pPr>
              <w:widowControl/>
              <w:autoSpaceDE w:val="0"/>
              <w:autoSpaceDN w:val="0"/>
              <w:spacing w:before="170" w:line="220" w:lineRule="exact"/>
              <w:ind w:right="12"/>
              <w:jc w:val="right"/>
              <w:rPr>
                <w:rFonts w:hint="eastAsia" w:ascii="仿宋_GB2312" w:hAnsi="仿宋_GB2312" w:eastAsia="仿宋_GB2312" w:cs="仿宋_GB2312"/>
                <w:sz w:val="21"/>
                <w:szCs w:val="21"/>
              </w:rPr>
            </w:pPr>
          </w:p>
        </w:tc>
      </w:tr>
      <w:tr w14:paraId="6D5D1ACD">
        <w:tblPrEx>
          <w:tblCellMar>
            <w:top w:w="0" w:type="dxa"/>
            <w:left w:w="108" w:type="dxa"/>
            <w:bottom w:w="0" w:type="dxa"/>
            <w:right w:w="108" w:type="dxa"/>
          </w:tblCellMar>
        </w:tblPrEx>
        <w:trPr>
          <w:trHeight w:val="544"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55F1B542">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332A2932">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3DC46F94">
            <w:pPr>
              <w:widowControl/>
              <w:autoSpaceDE w:val="0"/>
              <w:autoSpaceDN w:val="0"/>
              <w:spacing w:before="32"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二十二、灾害防治及应急管理</w:t>
            </w:r>
          </w:p>
          <w:p w14:paraId="0FF44D94">
            <w:pPr>
              <w:widowControl/>
              <w:autoSpaceDE w:val="0"/>
              <w:autoSpaceDN w:val="0"/>
              <w:spacing w:before="50"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支出</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7DEB8F99">
            <w:pPr>
              <w:rPr>
                <w:rFonts w:hint="eastAsia" w:ascii="仿宋_GB2312" w:hAnsi="仿宋_GB2312" w:eastAsia="仿宋_GB2312" w:cs="仿宋_GB2312"/>
                <w:sz w:val="21"/>
                <w:szCs w:val="21"/>
              </w:rPr>
            </w:pPr>
          </w:p>
        </w:tc>
      </w:tr>
      <w:tr w14:paraId="136609C5">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66697189">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73274AD8">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5959E04">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二十三、其他支出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3AEF3B0A">
            <w:pPr>
              <w:rPr>
                <w:rFonts w:hint="eastAsia" w:ascii="仿宋_GB2312" w:hAnsi="仿宋_GB2312" w:eastAsia="仿宋_GB2312" w:cs="仿宋_GB2312"/>
                <w:sz w:val="21"/>
                <w:szCs w:val="21"/>
              </w:rPr>
            </w:pPr>
          </w:p>
        </w:tc>
      </w:tr>
      <w:tr w14:paraId="0508ED3D">
        <w:tblPrEx>
          <w:tblCellMar>
            <w:top w:w="0" w:type="dxa"/>
            <w:left w:w="108" w:type="dxa"/>
            <w:bottom w:w="0" w:type="dxa"/>
            <w:right w:w="108" w:type="dxa"/>
          </w:tblCellMar>
        </w:tblPrEx>
        <w:trPr>
          <w:trHeight w:val="340"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0186E2C1">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C47C101">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F4DADAA">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二十四、债务还本支出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DD444D0">
            <w:pPr>
              <w:rPr>
                <w:rFonts w:hint="eastAsia" w:ascii="仿宋_GB2312" w:hAnsi="仿宋_GB2312" w:eastAsia="仿宋_GB2312" w:cs="仿宋_GB2312"/>
                <w:sz w:val="21"/>
                <w:szCs w:val="21"/>
              </w:rPr>
            </w:pPr>
          </w:p>
        </w:tc>
      </w:tr>
      <w:tr w14:paraId="4B7F86C8">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5DF659A5">
            <w:pPr>
              <w:rPr>
                <w:rFonts w:hint="eastAsia" w:ascii="仿宋_GB2312" w:hAnsi="仿宋_GB2312" w:eastAsia="仿宋_GB2312" w:cs="仿宋_GB2312"/>
                <w:sz w:val="21"/>
                <w:szCs w:val="21"/>
              </w:rPr>
            </w:pP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01C265C4">
            <w:pPr>
              <w:rPr>
                <w:rFonts w:hint="eastAsia" w:ascii="仿宋_GB2312" w:hAnsi="仿宋_GB2312" w:eastAsia="仿宋_GB2312" w:cs="仿宋_GB2312"/>
                <w:sz w:val="21"/>
                <w:szCs w:val="21"/>
              </w:rPr>
            </w:pP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709FA485">
            <w:pPr>
              <w:widowControl/>
              <w:autoSpaceDE w:val="0"/>
              <w:autoSpaceDN w:val="0"/>
              <w:spacing w:before="66"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二十五、债务付息支出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F81DAA9">
            <w:pPr>
              <w:rPr>
                <w:rFonts w:hint="eastAsia" w:ascii="仿宋_GB2312" w:hAnsi="仿宋_GB2312" w:eastAsia="仿宋_GB2312" w:cs="仿宋_GB2312"/>
                <w:sz w:val="21"/>
                <w:szCs w:val="21"/>
              </w:rPr>
            </w:pPr>
          </w:p>
        </w:tc>
      </w:tr>
      <w:tr w14:paraId="4082898F">
        <w:tblPrEx>
          <w:tblCellMar>
            <w:top w:w="0" w:type="dxa"/>
            <w:left w:w="108" w:type="dxa"/>
            <w:bottom w:w="0" w:type="dxa"/>
            <w:right w:w="108" w:type="dxa"/>
          </w:tblCellMar>
        </w:tblPrEx>
        <w:trPr>
          <w:trHeight w:val="342"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070BCF2A">
            <w:pPr>
              <w:rPr>
                <w:rFonts w:hint="eastAsia" w:ascii="仿宋_GB2312" w:hAnsi="仿宋_GB2312" w:eastAsia="仿宋_GB2312" w:cs="仿宋_GB2312"/>
                <w:sz w:val="21"/>
                <w:szCs w:val="21"/>
              </w:rPr>
            </w:pP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C4CBF80">
            <w:pPr>
              <w:rPr>
                <w:rFonts w:hint="eastAsia" w:ascii="仿宋_GB2312" w:hAnsi="仿宋_GB2312" w:eastAsia="仿宋_GB2312" w:cs="仿宋_GB2312"/>
                <w:sz w:val="21"/>
                <w:szCs w:val="21"/>
              </w:rPr>
            </w:pP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712C2FC5">
            <w:pPr>
              <w:widowControl/>
              <w:autoSpaceDE w:val="0"/>
              <w:autoSpaceDN w:val="0"/>
              <w:spacing w:before="68" w:line="22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二十六、债务发行费用支出</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302A21A0">
            <w:pPr>
              <w:rPr>
                <w:rFonts w:hint="eastAsia" w:ascii="仿宋_GB2312" w:hAnsi="仿宋_GB2312" w:eastAsia="仿宋_GB2312" w:cs="仿宋_GB2312"/>
                <w:sz w:val="21"/>
                <w:szCs w:val="21"/>
              </w:rPr>
            </w:pPr>
          </w:p>
        </w:tc>
      </w:tr>
      <w:tr w14:paraId="0A48A9D1">
        <w:tblPrEx>
          <w:tblCellMar>
            <w:top w:w="0" w:type="dxa"/>
            <w:left w:w="108" w:type="dxa"/>
            <w:bottom w:w="0" w:type="dxa"/>
            <w:right w:w="108" w:type="dxa"/>
          </w:tblCellMar>
        </w:tblPrEx>
        <w:trPr>
          <w:trHeight w:val="340" w:hRule="atLeast"/>
        </w:trPr>
        <w:tc>
          <w:tcPr>
            <w:tcW w:w="339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A4F6085">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本年收入合计</w:t>
            </w:r>
          </w:p>
        </w:tc>
        <w:tc>
          <w:tcPr>
            <w:tcW w:w="145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50E6B21B">
            <w:pPr>
              <w:widowControl/>
              <w:autoSpaceDE w:val="0"/>
              <w:autoSpaceDN w:val="0"/>
              <w:spacing w:before="66" w:line="220" w:lineRule="exact"/>
              <w:ind w:right="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3391.36</w:t>
            </w:r>
          </w:p>
        </w:tc>
        <w:tc>
          <w:tcPr>
            <w:tcW w:w="3120"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543AAE6B">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本年支出合计</w:t>
            </w:r>
          </w:p>
        </w:tc>
        <w:tc>
          <w:tcPr>
            <w:tcW w:w="1354" w:type="dxa"/>
            <w:tcBorders>
              <w:top w:val="single" w:color="000000" w:sz="8" w:space="0"/>
              <w:left w:val="nil"/>
              <w:bottom w:val="single" w:color="000000" w:sz="8" w:space="0"/>
              <w:right w:val="single" w:color="000000" w:sz="8" w:space="0"/>
            </w:tcBorders>
            <w:tcMar>
              <w:top w:w="0" w:type="dxa"/>
              <w:left w:w="0" w:type="dxa"/>
              <w:bottom w:w="0" w:type="dxa"/>
              <w:right w:w="0" w:type="dxa"/>
            </w:tcMar>
          </w:tcPr>
          <w:p w14:paraId="73281CBC">
            <w:pPr>
              <w:widowControl/>
              <w:autoSpaceDE w:val="0"/>
              <w:autoSpaceDN w:val="0"/>
              <w:spacing w:before="66" w:line="220" w:lineRule="exact"/>
              <w:ind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3391.36</w:t>
            </w:r>
          </w:p>
        </w:tc>
      </w:tr>
      <w:tr w14:paraId="3784F61D">
        <w:tblPrEx>
          <w:tblCellMar>
            <w:top w:w="0" w:type="dxa"/>
            <w:left w:w="108" w:type="dxa"/>
            <w:bottom w:w="0" w:type="dxa"/>
            <w:right w:w="108" w:type="dxa"/>
          </w:tblCellMar>
        </w:tblPrEx>
        <w:trPr>
          <w:trHeight w:val="342" w:hRule="atLeast"/>
        </w:trPr>
        <w:tc>
          <w:tcPr>
            <w:tcW w:w="3396" w:type="dxa"/>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tcPr>
          <w:p w14:paraId="4D3E15E1">
            <w:pPr>
              <w:widowControl/>
              <w:autoSpaceDE w:val="0"/>
              <w:autoSpaceDN w:val="0"/>
              <w:spacing w:before="82" w:line="180" w:lineRule="exact"/>
              <w:ind w:left="3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上年结转结余</w:t>
            </w:r>
          </w:p>
        </w:tc>
        <w:tc>
          <w:tcPr>
            <w:tcW w:w="145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C3CE32E">
            <w:pPr>
              <w:widowControl/>
              <w:autoSpaceDE w:val="0"/>
              <w:autoSpaceDN w:val="0"/>
              <w:spacing w:before="66" w:line="220" w:lineRule="exact"/>
              <w:ind w:right="12"/>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1529.16</w:t>
            </w:r>
          </w:p>
        </w:tc>
        <w:tc>
          <w:tcPr>
            <w:tcW w:w="3120"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92758A0">
            <w:pPr>
              <w:widowControl/>
              <w:autoSpaceDE w:val="0"/>
              <w:autoSpaceDN w:val="0"/>
              <w:spacing w:before="82" w:line="180" w:lineRule="exact"/>
              <w:ind w:left="28"/>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结转下年支出</w:t>
            </w:r>
          </w:p>
        </w:tc>
        <w:tc>
          <w:tcPr>
            <w:tcW w:w="1354" w:type="dxa"/>
            <w:tcBorders>
              <w:top w:val="single" w:color="000000" w:sz="8" w:space="0"/>
              <w:left w:val="nil"/>
              <w:bottom w:val="single" w:color="000000" w:sz="6" w:space="0"/>
              <w:right w:val="single" w:color="000000" w:sz="8" w:space="0"/>
            </w:tcBorders>
            <w:tcMar>
              <w:top w:w="0" w:type="dxa"/>
              <w:left w:w="0" w:type="dxa"/>
              <w:bottom w:w="0" w:type="dxa"/>
              <w:right w:w="0" w:type="dxa"/>
            </w:tcMar>
          </w:tcPr>
          <w:p w14:paraId="6EF53546">
            <w:pPr>
              <w:widowControl/>
              <w:autoSpaceDE w:val="0"/>
              <w:autoSpaceDN w:val="0"/>
              <w:spacing w:before="66" w:line="220" w:lineRule="exact"/>
              <w:ind w:right="12"/>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p>
        </w:tc>
      </w:tr>
      <w:tr w14:paraId="35F86C05">
        <w:tblPrEx>
          <w:tblCellMar>
            <w:top w:w="0" w:type="dxa"/>
            <w:left w:w="108" w:type="dxa"/>
            <w:bottom w:w="0" w:type="dxa"/>
            <w:right w:w="108" w:type="dxa"/>
          </w:tblCellMar>
        </w:tblPrEx>
        <w:trPr>
          <w:trHeight w:val="340" w:hRule="atLeast"/>
        </w:trPr>
        <w:tc>
          <w:tcPr>
            <w:tcW w:w="3396" w:type="dxa"/>
            <w:tcBorders>
              <w:top w:val="single" w:color="000000" w:sz="6" w:space="0"/>
              <w:left w:val="single" w:color="000000" w:sz="8" w:space="0"/>
              <w:bottom w:val="single" w:color="000000" w:sz="8" w:space="0"/>
              <w:right w:val="single" w:color="000000" w:sz="8" w:space="0"/>
            </w:tcBorders>
            <w:tcMar>
              <w:top w:w="0" w:type="dxa"/>
              <w:left w:w="0" w:type="dxa"/>
              <w:bottom w:w="0" w:type="dxa"/>
              <w:right w:w="0" w:type="dxa"/>
            </w:tcMar>
          </w:tcPr>
          <w:p w14:paraId="5ACB7774">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收入合计</w:t>
            </w:r>
          </w:p>
        </w:tc>
        <w:tc>
          <w:tcPr>
            <w:tcW w:w="145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44A5770B">
            <w:pPr>
              <w:widowControl/>
              <w:autoSpaceDE w:val="0"/>
              <w:autoSpaceDN w:val="0"/>
              <w:spacing w:before="66" w:line="220" w:lineRule="exact"/>
              <w:ind w:right="12"/>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3391.36</w:t>
            </w:r>
          </w:p>
        </w:tc>
        <w:tc>
          <w:tcPr>
            <w:tcW w:w="3120"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5E2D9735">
            <w:pPr>
              <w:widowControl/>
              <w:autoSpaceDE w:val="0"/>
              <w:autoSpaceDN w:val="0"/>
              <w:spacing w:before="66" w:line="2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支出合计</w:t>
            </w:r>
          </w:p>
        </w:tc>
        <w:tc>
          <w:tcPr>
            <w:tcW w:w="1354" w:type="dxa"/>
            <w:tcBorders>
              <w:top w:val="single" w:color="000000" w:sz="6" w:space="0"/>
              <w:left w:val="nil"/>
              <w:bottom w:val="single" w:color="000000" w:sz="8" w:space="0"/>
              <w:right w:val="single" w:color="000000" w:sz="8" w:space="0"/>
            </w:tcBorders>
            <w:tcMar>
              <w:top w:w="0" w:type="dxa"/>
              <w:left w:w="0" w:type="dxa"/>
              <w:bottom w:w="0" w:type="dxa"/>
              <w:right w:w="0" w:type="dxa"/>
            </w:tcMar>
          </w:tcPr>
          <w:p w14:paraId="009107F2">
            <w:pPr>
              <w:widowControl/>
              <w:autoSpaceDE w:val="0"/>
              <w:autoSpaceDN w:val="0"/>
              <w:spacing w:before="66" w:line="220" w:lineRule="exact"/>
              <w:ind w:right="12"/>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3391.36</w:t>
            </w:r>
          </w:p>
        </w:tc>
      </w:tr>
    </w:tbl>
    <w:p w14:paraId="77533EF9">
      <w:pPr>
        <w:rPr>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E8EED63">
      <w:pPr>
        <w:pStyle w:val="3"/>
        <w:bidi w:val="0"/>
      </w:pPr>
      <w:bookmarkStart w:id="10" w:name="_Toc17439"/>
      <w:r>
        <w:rPr>
          <w:rFonts w:hint="eastAsia"/>
        </w:rPr>
        <w:t>二、收入预算总表</w:t>
      </w:r>
      <w:bookmarkEnd w:id="10"/>
    </w:p>
    <w:tbl>
      <w:tblPr>
        <w:tblStyle w:val="9"/>
        <w:tblpPr w:leftFromText="180" w:rightFromText="180" w:vertAnchor="text" w:horzAnchor="page" w:tblpX="1552" w:tblpY="97"/>
        <w:tblOverlap w:val="never"/>
        <w:tblW w:w="13801" w:type="dxa"/>
        <w:tblInd w:w="0" w:type="dxa"/>
        <w:tblLayout w:type="fixed"/>
        <w:tblCellMar>
          <w:top w:w="0" w:type="dxa"/>
          <w:left w:w="108" w:type="dxa"/>
          <w:bottom w:w="0" w:type="dxa"/>
          <w:right w:w="108" w:type="dxa"/>
        </w:tblCellMar>
      </w:tblPr>
      <w:tblGrid>
        <w:gridCol w:w="1264"/>
        <w:gridCol w:w="702"/>
        <w:gridCol w:w="562"/>
        <w:gridCol w:w="383"/>
        <w:gridCol w:w="881"/>
        <w:gridCol w:w="840"/>
        <w:gridCol w:w="424"/>
        <w:gridCol w:w="734"/>
        <w:gridCol w:w="530"/>
        <w:gridCol w:w="476"/>
        <w:gridCol w:w="788"/>
        <w:gridCol w:w="412"/>
        <w:gridCol w:w="852"/>
        <w:gridCol w:w="213"/>
        <w:gridCol w:w="1051"/>
        <w:gridCol w:w="1264"/>
        <w:gridCol w:w="1090"/>
        <w:gridCol w:w="174"/>
        <w:gridCol w:w="1161"/>
      </w:tblGrid>
      <w:tr w14:paraId="1F2AEC02">
        <w:tblPrEx>
          <w:tblCellMar>
            <w:top w:w="0" w:type="dxa"/>
            <w:left w:w="108" w:type="dxa"/>
            <w:bottom w:w="0" w:type="dxa"/>
            <w:right w:w="108" w:type="dxa"/>
          </w:tblCellMar>
        </w:tblPrEx>
        <w:trPr>
          <w:trHeight w:val="582" w:hRule="atLeast"/>
        </w:trPr>
        <w:tc>
          <w:tcPr>
            <w:tcW w:w="13801" w:type="dxa"/>
            <w:gridSpan w:val="19"/>
            <w:tcBorders>
              <w:top w:val="nil"/>
              <w:left w:val="nil"/>
              <w:bottom w:val="nil"/>
              <w:right w:val="nil"/>
            </w:tcBorders>
            <w:vAlign w:val="top"/>
          </w:tcPr>
          <w:p w14:paraId="4671A10D">
            <w:pPr>
              <w:keepNext w:val="0"/>
              <w:keepLines w:val="0"/>
              <w:widowControl/>
              <w:suppressLineNumbers w:val="0"/>
              <w:jc w:val="center"/>
              <w:textAlignment w:val="top"/>
              <w:rPr>
                <w:rFonts w:ascii="方正小标宋简体" w:hAnsi="宋体" w:eastAsia="方正小标宋简体" w:cs="宋体"/>
                <w:kern w:val="0"/>
                <w:sz w:val="32"/>
                <w:szCs w:val="32"/>
                <w:highlight w:val="none"/>
              </w:rPr>
            </w:pP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2026年度收入预算总表</w:t>
            </w:r>
          </w:p>
        </w:tc>
      </w:tr>
      <w:tr w14:paraId="144B2EF0">
        <w:tblPrEx>
          <w:tblCellMar>
            <w:top w:w="0" w:type="dxa"/>
            <w:left w:w="108" w:type="dxa"/>
            <w:bottom w:w="0" w:type="dxa"/>
            <w:right w:w="108" w:type="dxa"/>
          </w:tblCellMar>
        </w:tblPrEx>
        <w:trPr>
          <w:trHeight w:val="510" w:hRule="atLeast"/>
        </w:trPr>
        <w:tc>
          <w:tcPr>
            <w:tcW w:w="1264" w:type="dxa"/>
            <w:tcBorders>
              <w:top w:val="nil"/>
              <w:left w:val="nil"/>
              <w:bottom w:val="single" w:color="auto" w:sz="4" w:space="0"/>
              <w:right w:val="nil"/>
            </w:tcBorders>
            <w:shd w:val="clear" w:color="auto" w:fill="auto"/>
            <w:noWrap/>
            <w:vAlign w:val="bottom"/>
          </w:tcPr>
          <w:p w14:paraId="160459FF">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bottom"/>
          </w:tcPr>
          <w:p w14:paraId="2E305564">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14:paraId="29897319">
            <w:pPr>
              <w:jc w:val="center"/>
              <w:rPr>
                <w:rFonts w:ascii="黑体" w:hAnsi="黑体" w:eastAsia="黑体" w:cs="宋体"/>
                <w:kern w:val="0"/>
                <w:sz w:val="40"/>
                <w:szCs w:val="40"/>
                <w:highlight w:val="none"/>
              </w:rPr>
            </w:pPr>
          </w:p>
        </w:tc>
        <w:tc>
          <w:tcPr>
            <w:tcW w:w="1264" w:type="dxa"/>
            <w:gridSpan w:val="2"/>
            <w:tcBorders>
              <w:top w:val="nil"/>
              <w:left w:val="nil"/>
              <w:bottom w:val="single" w:color="auto" w:sz="4" w:space="0"/>
              <w:right w:val="nil"/>
            </w:tcBorders>
            <w:shd w:val="clear" w:color="auto" w:fill="auto"/>
            <w:vAlign w:val="center"/>
          </w:tcPr>
          <w:p w14:paraId="59C1A771">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top"/>
          </w:tcPr>
          <w:p w14:paraId="3E802B9F">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14:paraId="795CE751">
            <w:pPr>
              <w:jc w:val="center"/>
              <w:rPr>
                <w:highlight w:val="none"/>
              </w:rPr>
            </w:pPr>
          </w:p>
        </w:tc>
        <w:tc>
          <w:tcPr>
            <w:tcW w:w="1264" w:type="dxa"/>
            <w:gridSpan w:val="2"/>
            <w:tcBorders>
              <w:top w:val="nil"/>
              <w:left w:val="nil"/>
              <w:bottom w:val="single" w:color="auto" w:sz="4" w:space="0"/>
              <w:right w:val="nil"/>
            </w:tcBorders>
            <w:vAlign w:val="top"/>
          </w:tcPr>
          <w:p w14:paraId="4E879150">
            <w:pPr>
              <w:jc w:val="righ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top"/>
          </w:tcPr>
          <w:p w14:paraId="0129DCC5">
            <w:pPr>
              <w:jc w:val="right"/>
              <w:rPr>
                <w:rFonts w:ascii="宋体" w:hAnsi="宋体" w:eastAsia="宋体" w:cs="宋体"/>
                <w:kern w:val="0"/>
                <w:sz w:val="24"/>
                <w:szCs w:val="24"/>
                <w:highlight w:val="none"/>
              </w:rPr>
            </w:pPr>
          </w:p>
        </w:tc>
        <w:tc>
          <w:tcPr>
            <w:tcW w:w="1264" w:type="dxa"/>
            <w:tcBorders>
              <w:top w:val="nil"/>
              <w:left w:val="nil"/>
              <w:bottom w:val="single" w:color="auto" w:sz="4" w:space="0"/>
              <w:right w:val="nil"/>
            </w:tcBorders>
            <w:vAlign w:val="top"/>
          </w:tcPr>
          <w:p w14:paraId="5A228E9D">
            <w:pPr>
              <w:jc w:val="right"/>
              <w:rPr>
                <w:rFonts w:ascii="宋体" w:hAnsi="宋体" w:eastAsia="宋体" w:cs="宋体"/>
                <w:kern w:val="0"/>
                <w:sz w:val="22"/>
                <w:highlight w:val="none"/>
              </w:rPr>
            </w:pPr>
          </w:p>
        </w:tc>
        <w:tc>
          <w:tcPr>
            <w:tcW w:w="1264" w:type="dxa"/>
            <w:gridSpan w:val="2"/>
            <w:tcBorders>
              <w:top w:val="nil"/>
              <w:left w:val="nil"/>
              <w:bottom w:val="single" w:color="auto" w:sz="4" w:space="0"/>
              <w:right w:val="nil"/>
            </w:tcBorders>
            <w:vAlign w:val="top"/>
          </w:tcPr>
          <w:p w14:paraId="2684AB51">
            <w:pPr>
              <w:jc w:val="right"/>
              <w:rPr>
                <w:rFonts w:ascii="宋体" w:hAnsi="宋体" w:eastAsia="宋体" w:cs="宋体"/>
                <w:kern w:val="0"/>
                <w:sz w:val="22"/>
                <w:highlight w:val="none"/>
              </w:rPr>
            </w:pPr>
          </w:p>
        </w:tc>
        <w:tc>
          <w:tcPr>
            <w:tcW w:w="1161" w:type="dxa"/>
            <w:tcBorders>
              <w:top w:val="nil"/>
              <w:left w:val="nil"/>
              <w:bottom w:val="single" w:color="auto" w:sz="4" w:space="0"/>
              <w:right w:val="nil"/>
            </w:tcBorders>
            <w:vAlign w:val="center"/>
          </w:tcPr>
          <w:p w14:paraId="3A5F2FD9">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单位：万元</w:t>
            </w:r>
          </w:p>
        </w:tc>
      </w:tr>
      <w:tr w14:paraId="47CEC458">
        <w:tblPrEx>
          <w:tblCellMar>
            <w:top w:w="0" w:type="dxa"/>
            <w:left w:w="108" w:type="dxa"/>
            <w:bottom w:w="0" w:type="dxa"/>
            <w:right w:w="108" w:type="dxa"/>
          </w:tblCellMar>
        </w:tblPrEx>
        <w:trPr>
          <w:trHeight w:val="1237" w:hRule="atLeast"/>
        </w:trPr>
        <w:tc>
          <w:tcPr>
            <w:tcW w:w="1966" w:type="dxa"/>
            <w:gridSpan w:val="2"/>
            <w:tcBorders>
              <w:top w:val="single" w:color="auto" w:sz="4" w:space="0"/>
              <w:left w:val="single" w:color="auto" w:sz="4" w:space="0"/>
              <w:bottom w:val="single" w:color="auto" w:sz="4" w:space="0"/>
              <w:right w:val="single" w:color="auto" w:sz="4" w:space="0"/>
            </w:tcBorders>
            <w:vAlign w:val="center"/>
          </w:tcPr>
          <w:p w14:paraId="22280B6F">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lang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单位名称</w:t>
            </w:r>
          </w:p>
        </w:tc>
        <w:tc>
          <w:tcPr>
            <w:tcW w:w="945" w:type="dxa"/>
            <w:gridSpan w:val="2"/>
            <w:tcBorders>
              <w:top w:val="single" w:color="auto" w:sz="4" w:space="0"/>
              <w:left w:val="single" w:color="auto" w:sz="4" w:space="0"/>
              <w:bottom w:val="single" w:color="auto" w:sz="4" w:space="0"/>
              <w:right w:val="single" w:color="auto" w:sz="4" w:space="0"/>
            </w:tcBorders>
            <w:vAlign w:val="center"/>
          </w:tcPr>
          <w:p w14:paraId="50D22A8B">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合计</w:t>
            </w:r>
          </w:p>
        </w:tc>
        <w:tc>
          <w:tcPr>
            <w:tcW w:w="881" w:type="dxa"/>
            <w:tcBorders>
              <w:top w:val="single" w:color="auto" w:sz="4" w:space="0"/>
              <w:left w:val="nil"/>
              <w:bottom w:val="single" w:color="auto" w:sz="4" w:space="0"/>
              <w:right w:val="single" w:color="auto" w:sz="4" w:space="0"/>
            </w:tcBorders>
            <w:shd w:val="clear" w:color="auto" w:fill="auto"/>
            <w:vAlign w:val="center"/>
          </w:tcPr>
          <w:p w14:paraId="7C200648">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一般公共预算拨款收入</w:t>
            </w:r>
          </w:p>
        </w:tc>
        <w:tc>
          <w:tcPr>
            <w:tcW w:w="840" w:type="dxa"/>
            <w:tcBorders>
              <w:top w:val="single" w:color="auto" w:sz="4" w:space="0"/>
              <w:left w:val="nil"/>
              <w:bottom w:val="single" w:color="auto" w:sz="4" w:space="0"/>
              <w:right w:val="single" w:color="auto" w:sz="4" w:space="0"/>
            </w:tcBorders>
            <w:shd w:val="clear" w:color="auto" w:fill="auto"/>
            <w:vAlign w:val="center"/>
          </w:tcPr>
          <w:p w14:paraId="14F07D1B">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政府性基金预算拨款收入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14:paraId="5EB36305">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国有资本经营预算拨款收入</w:t>
            </w:r>
          </w:p>
        </w:tc>
        <w:tc>
          <w:tcPr>
            <w:tcW w:w="1006" w:type="dxa"/>
            <w:gridSpan w:val="2"/>
            <w:tcBorders>
              <w:top w:val="single" w:color="auto" w:sz="4" w:space="0"/>
              <w:left w:val="nil"/>
              <w:bottom w:val="single" w:color="auto" w:sz="4" w:space="0"/>
              <w:right w:val="single" w:color="auto" w:sz="4" w:space="0"/>
            </w:tcBorders>
            <w:shd w:val="clear" w:color="auto" w:fill="auto"/>
            <w:vAlign w:val="center"/>
          </w:tcPr>
          <w:p w14:paraId="055CD512">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财政专户管理资金收入</w:t>
            </w:r>
          </w:p>
        </w:tc>
        <w:tc>
          <w:tcPr>
            <w:tcW w:w="1200" w:type="dxa"/>
            <w:gridSpan w:val="2"/>
            <w:tcBorders>
              <w:top w:val="single" w:color="auto" w:sz="4" w:space="0"/>
              <w:left w:val="nil"/>
              <w:bottom w:val="single" w:color="auto" w:sz="4" w:space="0"/>
              <w:right w:val="single" w:color="auto" w:sz="4" w:space="0"/>
            </w:tcBorders>
            <w:vAlign w:val="center"/>
          </w:tcPr>
          <w:p w14:paraId="76A672AF">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事业收入</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82D73">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事业单位经营收入</w:t>
            </w:r>
          </w:p>
        </w:tc>
        <w:tc>
          <w:tcPr>
            <w:tcW w:w="1051" w:type="dxa"/>
            <w:tcBorders>
              <w:top w:val="single" w:color="auto" w:sz="4" w:space="0"/>
              <w:left w:val="single" w:color="auto" w:sz="4" w:space="0"/>
              <w:bottom w:val="single" w:color="auto" w:sz="4" w:space="0"/>
              <w:right w:val="single" w:color="auto" w:sz="4" w:space="0"/>
            </w:tcBorders>
            <w:vAlign w:val="center"/>
          </w:tcPr>
          <w:p w14:paraId="4EC4C5E7">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上级补助收入</w:t>
            </w:r>
          </w:p>
        </w:tc>
        <w:tc>
          <w:tcPr>
            <w:tcW w:w="1264" w:type="dxa"/>
            <w:tcBorders>
              <w:top w:val="single" w:color="auto" w:sz="4" w:space="0"/>
              <w:left w:val="single" w:color="auto" w:sz="4" w:space="0"/>
              <w:bottom w:val="single" w:color="auto" w:sz="4" w:space="0"/>
              <w:right w:val="single" w:color="auto" w:sz="4" w:space="0"/>
            </w:tcBorders>
            <w:vAlign w:val="center"/>
          </w:tcPr>
          <w:p w14:paraId="77CD75CF">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附属单位上缴收入</w:t>
            </w:r>
          </w:p>
        </w:tc>
        <w:tc>
          <w:tcPr>
            <w:tcW w:w="1090" w:type="dxa"/>
            <w:tcBorders>
              <w:top w:val="single" w:color="auto" w:sz="4" w:space="0"/>
              <w:left w:val="single" w:color="auto" w:sz="4" w:space="0"/>
              <w:bottom w:val="single" w:color="auto" w:sz="4" w:space="0"/>
              <w:right w:val="single" w:color="auto" w:sz="4" w:space="0"/>
            </w:tcBorders>
            <w:vAlign w:val="center"/>
          </w:tcPr>
          <w:p w14:paraId="65E6F88F">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其他收入</w:t>
            </w: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21FC9C91">
            <w:pPr>
              <w:keepNext w:val="0"/>
              <w:keepLines w:val="0"/>
              <w:widowControl/>
              <w:suppressLineNumbers w:val="0"/>
              <w:jc w:val="center"/>
              <w:textAlignment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上年结转结余</w:t>
            </w:r>
          </w:p>
        </w:tc>
      </w:tr>
      <w:tr w14:paraId="4597758F">
        <w:tblPrEx>
          <w:tblCellMar>
            <w:top w:w="0" w:type="dxa"/>
            <w:left w:w="108" w:type="dxa"/>
            <w:bottom w:w="0" w:type="dxa"/>
            <w:right w:w="108" w:type="dxa"/>
          </w:tblCellMar>
        </w:tblPrEx>
        <w:trPr>
          <w:trHeight w:val="402"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8960E9">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合计</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609AB">
            <w:pPr>
              <w:jc w:val="center"/>
              <w:rPr>
                <w:rFonts w:hint="eastAsia" w:ascii="仿宋_GB2312" w:hAnsi="仿宋_GB2312" w:eastAsia="仿宋_GB2312" w:cs="仿宋_GB2312"/>
                <w:kern w:val="0"/>
                <w:sz w:val="24"/>
                <w:szCs w:val="24"/>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76B534F8">
            <w:pPr>
              <w:jc w:val="right"/>
              <w:rPr>
                <w:rFonts w:hint="eastAsia" w:ascii="仿宋_GB2312" w:hAnsi="仿宋_GB2312" w:eastAsia="仿宋_GB2312" w:cs="仿宋_GB2312"/>
                <w:kern w:val="0"/>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1933E4A">
            <w:pPr>
              <w:jc w:val="right"/>
              <w:rPr>
                <w:rFonts w:hint="eastAsia" w:ascii="仿宋_GB2312" w:hAnsi="仿宋_GB2312" w:eastAsia="仿宋_GB2312" w:cs="仿宋_GB2312"/>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C16C7">
            <w:pPr>
              <w:jc w:val="right"/>
              <w:rPr>
                <w:rFonts w:hint="eastAsia" w:ascii="仿宋_GB2312" w:hAnsi="仿宋_GB2312" w:eastAsia="仿宋_GB2312" w:cs="仿宋_GB2312"/>
                <w:kern w:val="0"/>
                <w:sz w:val="24"/>
                <w:szCs w:val="24"/>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8D5114">
            <w:pPr>
              <w:jc w:val="right"/>
              <w:rPr>
                <w:rFonts w:hint="eastAsia" w:ascii="仿宋_GB2312" w:hAnsi="仿宋_GB2312" w:eastAsia="仿宋_GB2312" w:cs="仿宋_GB2312"/>
                <w:sz w:val="24"/>
                <w:szCs w:val="24"/>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69E106AB">
            <w:pPr>
              <w:jc w:val="right"/>
              <w:rPr>
                <w:rFonts w:hint="eastAsia" w:ascii="仿宋_GB2312" w:hAnsi="仿宋_GB2312" w:eastAsia="仿宋_GB2312" w:cs="仿宋_GB2312"/>
                <w:kern w:val="0"/>
                <w:sz w:val="24"/>
                <w:szCs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D696C">
            <w:pPr>
              <w:jc w:val="right"/>
              <w:rPr>
                <w:rFonts w:hint="eastAsia" w:ascii="仿宋_GB2312" w:hAnsi="仿宋_GB2312" w:eastAsia="仿宋_GB2312" w:cs="仿宋_GB2312"/>
                <w:kern w:val="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00890DC0">
            <w:pPr>
              <w:jc w:val="right"/>
              <w:rPr>
                <w:rFonts w:hint="eastAsia" w:ascii="仿宋_GB2312" w:hAnsi="仿宋_GB2312" w:eastAsia="仿宋_GB2312" w:cs="仿宋_GB2312"/>
                <w:kern w:val="0"/>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1216E11">
            <w:pPr>
              <w:jc w:val="right"/>
              <w:rPr>
                <w:rFonts w:hint="eastAsia" w:ascii="仿宋_GB2312" w:hAnsi="仿宋_GB2312" w:eastAsia="仿宋_GB2312" w:cs="仿宋_GB2312"/>
                <w:kern w:val="0"/>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153BFB38">
            <w:pPr>
              <w:jc w:val="right"/>
              <w:rPr>
                <w:rFonts w:hint="eastAsia" w:ascii="仿宋_GB2312" w:hAnsi="仿宋_GB2312" w:eastAsia="仿宋_GB2312" w:cs="仿宋_GB2312"/>
                <w:kern w:val="0"/>
                <w:sz w:val="24"/>
                <w:szCs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1C03AB33">
            <w:pPr>
              <w:jc w:val="right"/>
              <w:rPr>
                <w:rFonts w:hint="eastAsia" w:ascii="仿宋_GB2312" w:hAnsi="仿宋_GB2312" w:eastAsia="仿宋_GB2312" w:cs="仿宋_GB2312"/>
                <w:kern w:val="0"/>
                <w:sz w:val="24"/>
                <w:szCs w:val="24"/>
                <w:highlight w:val="none"/>
              </w:rPr>
            </w:pPr>
          </w:p>
        </w:tc>
      </w:tr>
      <w:tr w14:paraId="0CBF2D8C">
        <w:tblPrEx>
          <w:tblCellMar>
            <w:top w:w="0" w:type="dxa"/>
            <w:left w:w="108" w:type="dxa"/>
            <w:bottom w:w="0" w:type="dxa"/>
            <w:right w:w="108" w:type="dxa"/>
          </w:tblCellMar>
        </w:tblPrEx>
        <w:trPr>
          <w:trHeight w:val="574"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B6AA4F">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福建省宁化国有林场</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F25435">
            <w:pPr>
              <w:ind w:right="-109" w:rightChars="-52"/>
              <w:jc w:val="both"/>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3391.36</w:t>
            </w: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9DA4F">
            <w:pPr>
              <w:jc w:val="righ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471.70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556A7">
            <w:pPr>
              <w:jc w:val="right"/>
              <w:rPr>
                <w:rFonts w:hint="eastAsia" w:ascii="仿宋_GB2312" w:hAnsi="仿宋_GB2312" w:eastAsia="仿宋_GB2312" w:cs="仿宋_GB2312"/>
                <w:kern w:val="0"/>
                <w:sz w:val="21"/>
                <w:szCs w:val="21"/>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0978E">
            <w:pPr>
              <w:jc w:val="right"/>
              <w:rPr>
                <w:rFonts w:hint="eastAsia" w:ascii="仿宋_GB2312" w:hAnsi="仿宋_GB2312" w:eastAsia="仿宋_GB2312" w:cs="仿宋_GB2312"/>
                <w:kern w:val="0"/>
                <w:sz w:val="21"/>
                <w:szCs w:val="21"/>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CA6855">
            <w:pPr>
              <w:jc w:val="right"/>
              <w:rPr>
                <w:rFonts w:hint="eastAsia" w:ascii="仿宋_GB2312" w:hAnsi="仿宋_GB2312" w:eastAsia="仿宋_GB2312" w:cs="仿宋_GB2312"/>
                <w:sz w:val="21"/>
                <w:szCs w:val="21"/>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38241586">
            <w:pPr>
              <w:jc w:val="righ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1390.50</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56100">
            <w:pPr>
              <w:jc w:val="right"/>
              <w:rPr>
                <w:rFonts w:hint="eastAsia" w:ascii="仿宋_GB2312" w:hAnsi="仿宋_GB2312" w:eastAsia="仿宋_GB2312" w:cs="仿宋_GB2312"/>
                <w:kern w:val="0"/>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5CC14A4D">
            <w:pPr>
              <w:jc w:val="right"/>
              <w:rPr>
                <w:rFonts w:hint="eastAsia" w:ascii="仿宋_GB2312" w:hAnsi="仿宋_GB2312" w:eastAsia="仿宋_GB2312" w:cs="仿宋_GB2312"/>
                <w:kern w:val="0"/>
                <w:sz w:val="21"/>
                <w:szCs w:val="21"/>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F555750">
            <w:pPr>
              <w:jc w:val="right"/>
              <w:rPr>
                <w:rFonts w:hint="eastAsia" w:ascii="仿宋_GB2312" w:hAnsi="仿宋_GB2312" w:eastAsia="仿宋_GB2312" w:cs="仿宋_GB2312"/>
                <w:kern w:val="0"/>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796E47C5">
            <w:pPr>
              <w:jc w:val="right"/>
              <w:rPr>
                <w:rFonts w:hint="eastAsia" w:ascii="仿宋_GB2312" w:hAnsi="仿宋_GB2312" w:eastAsia="仿宋_GB2312" w:cs="仿宋_GB2312"/>
                <w:kern w:val="0"/>
                <w:sz w:val="21"/>
                <w:szCs w:val="21"/>
                <w:highlight w:val="none"/>
                <w:lang w:val="en-US" w:eastAsia="zh-CN"/>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569C9F61">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1529.16</w:t>
            </w:r>
          </w:p>
        </w:tc>
      </w:tr>
      <w:tr w14:paraId="3FA6A70B">
        <w:tblPrEx>
          <w:tblCellMar>
            <w:top w:w="0" w:type="dxa"/>
            <w:left w:w="108" w:type="dxa"/>
            <w:bottom w:w="0" w:type="dxa"/>
            <w:right w:w="108" w:type="dxa"/>
          </w:tblCellMar>
        </w:tblPrEx>
        <w:trPr>
          <w:trHeight w:val="402"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1D967A">
            <w:pPr>
              <w:jc w:val="center"/>
              <w:rPr>
                <w:rFonts w:ascii="宋体" w:hAnsi="宋体" w:eastAsia="宋体" w:cs="宋体"/>
                <w:kern w:val="0"/>
                <w:sz w:val="24"/>
                <w:szCs w:val="24"/>
                <w:highlight w:val="none"/>
              </w:rPr>
            </w:pP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CE81AE">
            <w:pPr>
              <w:jc w:val="center"/>
              <w:rPr>
                <w:rFonts w:ascii="宋体" w:hAnsi="宋体" w:eastAsia="宋体" w:cs="宋体"/>
                <w:kern w:val="0"/>
                <w:sz w:val="24"/>
                <w:szCs w:val="24"/>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A681C">
            <w:pPr>
              <w:jc w:val="right"/>
              <w:rPr>
                <w:rFonts w:hint="eastAsia" w:ascii="宋体" w:hAnsi="宋体" w:eastAsia="宋体" w:cs="宋体"/>
                <w:kern w:val="0"/>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C9D5A">
            <w:pPr>
              <w:jc w:val="right"/>
              <w:rPr>
                <w:rFonts w:hint="eastAsia"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FEBFB5">
            <w:pPr>
              <w:jc w:val="right"/>
              <w:rPr>
                <w:rFonts w:hint="eastAsia" w:ascii="宋体" w:hAnsi="宋体" w:eastAsia="宋体" w:cs="宋体"/>
                <w:kern w:val="0"/>
                <w:sz w:val="24"/>
                <w:szCs w:val="24"/>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BD9EA">
            <w:pPr>
              <w:jc w:val="right"/>
              <w:rPr>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58E803D8">
            <w:pPr>
              <w:jc w:val="right"/>
              <w:rPr>
                <w:rFonts w:ascii="宋体" w:hAnsi="宋体" w:eastAsia="宋体" w:cs="宋体"/>
                <w:kern w:val="0"/>
                <w:sz w:val="24"/>
                <w:szCs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858B35">
            <w:pPr>
              <w:jc w:val="right"/>
              <w:rPr>
                <w:rFonts w:hint="eastAsia" w:ascii="宋体" w:hAnsi="宋体" w:eastAsia="宋体" w:cs="宋体"/>
                <w:kern w:val="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7AFC3CBC">
            <w:pPr>
              <w:jc w:val="right"/>
              <w:rPr>
                <w:rFonts w:ascii="宋体" w:hAnsi="宋体" w:eastAsia="宋体" w:cs="宋体"/>
                <w:kern w:val="0"/>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7D9A6602">
            <w:pPr>
              <w:jc w:val="right"/>
              <w:rPr>
                <w:rFonts w:ascii="宋体" w:hAnsi="宋体" w:eastAsia="宋体" w:cs="宋体"/>
                <w:kern w:val="0"/>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2CCD8153">
            <w:pPr>
              <w:jc w:val="right"/>
              <w:rPr>
                <w:rFonts w:ascii="宋体" w:hAnsi="宋体" w:eastAsia="宋体" w:cs="宋体"/>
                <w:kern w:val="0"/>
                <w:sz w:val="24"/>
                <w:szCs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6143B6EA">
            <w:pPr>
              <w:jc w:val="right"/>
              <w:rPr>
                <w:rFonts w:hint="eastAsia" w:ascii="宋体" w:hAnsi="宋体" w:eastAsia="宋体" w:cs="宋体"/>
                <w:kern w:val="0"/>
                <w:sz w:val="24"/>
                <w:szCs w:val="24"/>
                <w:highlight w:val="none"/>
              </w:rPr>
            </w:pPr>
          </w:p>
        </w:tc>
      </w:tr>
      <w:tr w14:paraId="7D06B91D">
        <w:tblPrEx>
          <w:tblCellMar>
            <w:top w:w="0" w:type="dxa"/>
            <w:left w:w="108" w:type="dxa"/>
            <w:bottom w:w="0" w:type="dxa"/>
            <w:right w:w="108" w:type="dxa"/>
          </w:tblCellMar>
        </w:tblPrEx>
        <w:trPr>
          <w:trHeight w:val="402"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84F5E">
            <w:pPr>
              <w:jc w:val="center"/>
              <w:rPr>
                <w:rFonts w:ascii="宋体" w:hAnsi="宋体" w:eastAsia="宋体" w:cs="宋体"/>
                <w:kern w:val="0"/>
                <w:sz w:val="24"/>
                <w:szCs w:val="24"/>
                <w:highlight w:val="none"/>
              </w:rPr>
            </w:pP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F84142">
            <w:pPr>
              <w:jc w:val="center"/>
              <w:rPr>
                <w:rFonts w:ascii="宋体" w:hAnsi="宋体" w:eastAsia="宋体" w:cs="宋体"/>
                <w:kern w:val="0"/>
                <w:sz w:val="24"/>
                <w:szCs w:val="24"/>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DEBE3">
            <w:pPr>
              <w:jc w:val="right"/>
              <w:rPr>
                <w:rFonts w:hint="eastAsia" w:ascii="宋体" w:hAnsi="宋体" w:eastAsia="宋体" w:cs="宋体"/>
                <w:kern w:val="0"/>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5EBA6">
            <w:pPr>
              <w:jc w:val="right"/>
              <w:rPr>
                <w:rFonts w:hint="eastAsia"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98CB08">
            <w:pPr>
              <w:jc w:val="right"/>
              <w:rPr>
                <w:rFonts w:hint="eastAsia" w:ascii="宋体" w:hAnsi="宋体" w:eastAsia="宋体" w:cs="宋体"/>
                <w:kern w:val="0"/>
                <w:sz w:val="24"/>
                <w:szCs w:val="24"/>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D73A08">
            <w:pPr>
              <w:jc w:val="right"/>
              <w:rPr>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5648C5E1">
            <w:pPr>
              <w:jc w:val="right"/>
              <w:rPr>
                <w:rFonts w:ascii="宋体" w:hAnsi="宋体" w:eastAsia="宋体" w:cs="宋体"/>
                <w:kern w:val="0"/>
                <w:sz w:val="24"/>
                <w:szCs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DD8B8B">
            <w:pPr>
              <w:jc w:val="right"/>
              <w:rPr>
                <w:rFonts w:hint="eastAsia" w:ascii="宋体" w:hAnsi="宋体" w:eastAsia="宋体" w:cs="宋体"/>
                <w:kern w:val="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367D59A">
            <w:pPr>
              <w:jc w:val="right"/>
              <w:rPr>
                <w:rFonts w:ascii="宋体" w:hAnsi="宋体" w:eastAsia="宋体" w:cs="宋体"/>
                <w:kern w:val="0"/>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684978D9">
            <w:pPr>
              <w:jc w:val="right"/>
              <w:rPr>
                <w:rFonts w:ascii="宋体" w:hAnsi="宋体" w:eastAsia="宋体" w:cs="宋体"/>
                <w:kern w:val="0"/>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71B2B9BC">
            <w:pPr>
              <w:jc w:val="right"/>
              <w:rPr>
                <w:rFonts w:ascii="宋体" w:hAnsi="宋体" w:eastAsia="宋体" w:cs="宋体"/>
                <w:kern w:val="0"/>
                <w:sz w:val="24"/>
                <w:szCs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1DBFBE84">
            <w:pPr>
              <w:jc w:val="right"/>
              <w:rPr>
                <w:rFonts w:hint="eastAsia" w:ascii="宋体" w:hAnsi="宋体" w:eastAsia="宋体" w:cs="宋体"/>
                <w:kern w:val="0"/>
                <w:sz w:val="24"/>
                <w:szCs w:val="24"/>
                <w:highlight w:val="none"/>
              </w:rPr>
            </w:pPr>
          </w:p>
        </w:tc>
      </w:tr>
      <w:tr w14:paraId="3B0937D8">
        <w:tblPrEx>
          <w:tblCellMar>
            <w:top w:w="0" w:type="dxa"/>
            <w:left w:w="108" w:type="dxa"/>
            <w:bottom w:w="0" w:type="dxa"/>
            <w:right w:w="108" w:type="dxa"/>
          </w:tblCellMar>
        </w:tblPrEx>
        <w:trPr>
          <w:trHeight w:val="402"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C3A411">
            <w:pPr>
              <w:jc w:val="center"/>
              <w:rPr>
                <w:rFonts w:ascii="宋体" w:hAnsi="宋体" w:eastAsia="宋体" w:cs="宋体"/>
                <w:kern w:val="0"/>
                <w:sz w:val="24"/>
                <w:szCs w:val="24"/>
                <w:highlight w:val="none"/>
              </w:rPr>
            </w:pP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D00836">
            <w:pPr>
              <w:jc w:val="center"/>
              <w:rPr>
                <w:rFonts w:ascii="宋体" w:hAnsi="宋体" w:eastAsia="宋体" w:cs="宋体"/>
                <w:kern w:val="0"/>
                <w:sz w:val="24"/>
                <w:szCs w:val="24"/>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9EA47">
            <w:pPr>
              <w:jc w:val="right"/>
              <w:rPr>
                <w:rFonts w:hint="eastAsia" w:ascii="宋体" w:hAnsi="宋体" w:eastAsia="宋体" w:cs="宋体"/>
                <w:kern w:val="0"/>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DBDEE">
            <w:pPr>
              <w:jc w:val="right"/>
              <w:rPr>
                <w:rFonts w:hint="eastAsia"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D66C49">
            <w:pPr>
              <w:jc w:val="right"/>
              <w:rPr>
                <w:rFonts w:hint="eastAsia" w:ascii="宋体" w:hAnsi="宋体" w:eastAsia="宋体" w:cs="宋体"/>
                <w:kern w:val="0"/>
                <w:sz w:val="24"/>
                <w:szCs w:val="24"/>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A5C9A3">
            <w:pPr>
              <w:jc w:val="right"/>
              <w:rPr>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3B072716">
            <w:pPr>
              <w:jc w:val="right"/>
              <w:rPr>
                <w:rFonts w:ascii="宋体" w:hAnsi="宋体" w:eastAsia="宋体" w:cs="宋体"/>
                <w:kern w:val="0"/>
                <w:sz w:val="24"/>
                <w:szCs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63A3DF">
            <w:pPr>
              <w:jc w:val="right"/>
              <w:rPr>
                <w:rFonts w:hint="eastAsia" w:ascii="宋体" w:hAnsi="宋体" w:eastAsia="宋体" w:cs="宋体"/>
                <w:kern w:val="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2AADC473">
            <w:pPr>
              <w:jc w:val="right"/>
              <w:rPr>
                <w:rFonts w:ascii="宋体" w:hAnsi="宋体" w:eastAsia="宋体" w:cs="宋体"/>
                <w:kern w:val="0"/>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A924F34">
            <w:pPr>
              <w:jc w:val="right"/>
              <w:rPr>
                <w:rFonts w:ascii="宋体" w:hAnsi="宋体" w:eastAsia="宋体" w:cs="宋体"/>
                <w:kern w:val="0"/>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10368661">
            <w:pPr>
              <w:jc w:val="right"/>
              <w:rPr>
                <w:rFonts w:ascii="宋体" w:hAnsi="宋体" w:eastAsia="宋体" w:cs="宋体"/>
                <w:kern w:val="0"/>
                <w:sz w:val="24"/>
                <w:szCs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32BDD02B">
            <w:pPr>
              <w:jc w:val="right"/>
              <w:rPr>
                <w:rFonts w:hint="eastAsia" w:ascii="宋体" w:hAnsi="宋体" w:eastAsia="宋体" w:cs="宋体"/>
                <w:kern w:val="0"/>
                <w:sz w:val="24"/>
                <w:szCs w:val="24"/>
                <w:highlight w:val="none"/>
              </w:rPr>
            </w:pPr>
          </w:p>
        </w:tc>
      </w:tr>
      <w:tr w14:paraId="3F131B57">
        <w:tblPrEx>
          <w:tblCellMar>
            <w:top w:w="0" w:type="dxa"/>
            <w:left w:w="108" w:type="dxa"/>
            <w:bottom w:w="0" w:type="dxa"/>
            <w:right w:w="108" w:type="dxa"/>
          </w:tblCellMar>
        </w:tblPrEx>
        <w:trPr>
          <w:trHeight w:val="402" w:hRule="atLeast"/>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661A1F">
            <w:pPr>
              <w:jc w:val="center"/>
              <w:rPr>
                <w:rFonts w:ascii="宋体" w:hAnsi="宋体" w:eastAsia="宋体" w:cs="宋体"/>
                <w:kern w:val="0"/>
                <w:sz w:val="24"/>
                <w:szCs w:val="24"/>
                <w:highlight w:val="none"/>
              </w:rPr>
            </w:pP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F96722">
            <w:pPr>
              <w:jc w:val="center"/>
              <w:rPr>
                <w:rFonts w:ascii="宋体" w:hAnsi="宋体" w:eastAsia="宋体" w:cs="宋体"/>
                <w:kern w:val="0"/>
                <w:sz w:val="24"/>
                <w:szCs w:val="24"/>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B7E9E">
            <w:pPr>
              <w:jc w:val="right"/>
              <w:rPr>
                <w:rFonts w:hint="eastAsia" w:ascii="宋体" w:hAnsi="宋体" w:eastAsia="宋体" w:cs="宋体"/>
                <w:kern w:val="0"/>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E45E4">
            <w:pPr>
              <w:jc w:val="right"/>
              <w:rPr>
                <w:rFonts w:hint="eastAsia"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FB4FA6">
            <w:pPr>
              <w:jc w:val="right"/>
              <w:rPr>
                <w:rFonts w:hint="eastAsia" w:ascii="宋体" w:hAnsi="宋体" w:eastAsia="宋体" w:cs="宋体"/>
                <w:kern w:val="0"/>
                <w:sz w:val="24"/>
                <w:szCs w:val="24"/>
                <w:highlight w:val="none"/>
              </w:rPr>
            </w:pP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DE7A62">
            <w:pPr>
              <w:jc w:val="right"/>
              <w:rPr>
                <w:highlight w:val="none"/>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1BABBC7E">
            <w:pPr>
              <w:jc w:val="right"/>
              <w:rPr>
                <w:rFonts w:ascii="宋体" w:hAnsi="宋体" w:eastAsia="宋体" w:cs="宋体"/>
                <w:kern w:val="0"/>
                <w:sz w:val="24"/>
                <w:szCs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DF47DD">
            <w:pPr>
              <w:jc w:val="right"/>
              <w:rPr>
                <w:rFonts w:hint="eastAsia" w:ascii="宋体" w:hAnsi="宋体" w:eastAsia="宋体" w:cs="宋体"/>
                <w:kern w:val="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344B348">
            <w:pPr>
              <w:jc w:val="right"/>
              <w:rPr>
                <w:rFonts w:ascii="宋体" w:hAnsi="宋体" w:eastAsia="宋体" w:cs="宋体"/>
                <w:kern w:val="0"/>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662591AE">
            <w:pPr>
              <w:jc w:val="right"/>
              <w:rPr>
                <w:rFonts w:ascii="宋体" w:hAnsi="宋体" w:eastAsia="宋体" w:cs="宋体"/>
                <w:kern w:val="0"/>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2792BCEE">
            <w:pPr>
              <w:jc w:val="right"/>
              <w:rPr>
                <w:rFonts w:ascii="宋体" w:hAnsi="宋体" w:eastAsia="宋体" w:cs="宋体"/>
                <w:kern w:val="0"/>
                <w:sz w:val="24"/>
                <w:szCs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0D58AF11">
            <w:pPr>
              <w:jc w:val="right"/>
              <w:rPr>
                <w:rFonts w:hint="eastAsia" w:ascii="宋体" w:hAnsi="宋体" w:eastAsia="宋体" w:cs="宋体"/>
                <w:kern w:val="0"/>
                <w:sz w:val="24"/>
                <w:szCs w:val="24"/>
                <w:highlight w:val="none"/>
              </w:rPr>
            </w:pPr>
          </w:p>
        </w:tc>
      </w:tr>
    </w:tbl>
    <w:p w14:paraId="021033E3">
      <w:pPr>
        <w:rPr>
          <w:sz w:val="32"/>
          <w:szCs w:val="32"/>
        </w:rPr>
      </w:pPr>
    </w:p>
    <w:p w14:paraId="5A31D416">
      <w:pPr>
        <w:rPr>
          <w:sz w:val="32"/>
          <w:szCs w:val="32"/>
        </w:rPr>
      </w:pPr>
    </w:p>
    <w:p w14:paraId="1366ABBA">
      <w:pPr>
        <w:rPr>
          <w:sz w:val="32"/>
          <w:szCs w:val="32"/>
        </w:rPr>
      </w:pPr>
    </w:p>
    <w:p w14:paraId="0BFFA84E">
      <w:pPr>
        <w:pStyle w:val="3"/>
        <w:bidi w:val="0"/>
      </w:pPr>
      <w:bookmarkStart w:id="11" w:name="_Toc11701"/>
      <w:r>
        <w:rPr>
          <w:rFonts w:hint="eastAsia"/>
        </w:rPr>
        <w:t>三、支出预算总表</w:t>
      </w:r>
      <w:bookmarkEnd w:id="11"/>
    </w:p>
    <w:tbl>
      <w:tblPr>
        <w:tblStyle w:val="9"/>
        <w:tblW w:w="13906" w:type="dxa"/>
        <w:tblInd w:w="93" w:type="dxa"/>
        <w:tblLayout w:type="autofit"/>
        <w:tblCellMar>
          <w:top w:w="0" w:type="dxa"/>
          <w:left w:w="108" w:type="dxa"/>
          <w:bottom w:w="0" w:type="dxa"/>
          <w:right w:w="108" w:type="dxa"/>
        </w:tblCellMar>
      </w:tblPr>
      <w:tblGrid>
        <w:gridCol w:w="1433"/>
        <w:gridCol w:w="3118"/>
        <w:gridCol w:w="1559"/>
        <w:gridCol w:w="1559"/>
        <w:gridCol w:w="1560"/>
        <w:gridCol w:w="1559"/>
        <w:gridCol w:w="1559"/>
        <w:gridCol w:w="1559"/>
      </w:tblGrid>
      <w:tr w14:paraId="7DCF2285">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705F30FB">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年度支出预算总表</w:t>
            </w:r>
          </w:p>
          <w:p w14:paraId="65B87C78">
            <w:pPr>
              <w:widowControl/>
              <w:wordWrap w:val="0"/>
              <w:spacing w:line="240" w:lineRule="auto"/>
              <w:jc w:val="right"/>
              <w:rPr>
                <w:rFonts w:cs="宋体" w:asciiTheme="minorEastAsia" w:hAnsiTheme="minorEastAsia"/>
                <w:kern w:val="0"/>
                <w:sz w:val="20"/>
                <w:szCs w:val="32"/>
                <w:highlight w:val="none"/>
              </w:rPr>
            </w:pPr>
            <w:r>
              <w:rPr>
                <w:rFonts w:hint="eastAsia" w:ascii="宋体" w:hAnsi="宋体" w:eastAsia="宋体" w:cs="宋体"/>
                <w:kern w:val="0"/>
                <w:sz w:val="22"/>
                <w:highlight w:val="none"/>
              </w:rPr>
              <w:t xml:space="preserve">单位：万元 </w:t>
            </w:r>
          </w:p>
        </w:tc>
      </w:tr>
      <w:tr w14:paraId="29F8D166">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72F479D1">
            <w:pPr>
              <w:widowControl/>
              <w:spacing w:line="240" w:lineRule="auto"/>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023941C6">
            <w:pPr>
              <w:widowControl/>
              <w:spacing w:line="240" w:lineRule="auto"/>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3408D2F5">
            <w:pPr>
              <w:widowControl/>
              <w:spacing w:line="240" w:lineRule="auto"/>
              <w:jc w:val="center"/>
              <w:rPr>
                <w:rFonts w:hint="eastAsia" w:ascii="仿宋_GB2312" w:hAnsi="仿宋_GB2312" w:eastAsia="仿宋_GB2312" w:cs="仿宋_GB2312"/>
                <w:bCs/>
                <w:color w:val="000000"/>
                <w:kern w:val="0"/>
                <w:sz w:val="24"/>
                <w:szCs w:val="24"/>
                <w:highlight w:val="none"/>
                <w:lang w:eastAsia="zh-CN"/>
              </w:rPr>
            </w:pPr>
            <w:r>
              <w:rPr>
                <w:rFonts w:hint="eastAsia" w:ascii="仿宋_GB2312" w:hAnsi="仿宋_GB2312" w:eastAsia="仿宋_GB2312" w:cs="仿宋_GB2312"/>
                <w:bCs/>
                <w:color w:val="000000"/>
                <w:kern w:val="0"/>
                <w:sz w:val="24"/>
                <w:szCs w:val="24"/>
                <w:highlight w:val="none"/>
                <w:lang w:eastAsia="zh-CN"/>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F72D913">
            <w:pPr>
              <w:widowControl/>
              <w:spacing w:line="240" w:lineRule="auto"/>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kern w:val="0"/>
                <w:sz w:val="24"/>
                <w:szCs w:val="24"/>
                <w:highlight w:val="none"/>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8E3251">
            <w:pPr>
              <w:widowControl/>
              <w:spacing w:line="240" w:lineRule="auto"/>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kern w:val="0"/>
                <w:sz w:val="24"/>
                <w:szCs w:val="24"/>
                <w:highlight w:val="none"/>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09228A70">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30E2F637">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6E054813">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对附属单位补助支出</w:t>
            </w:r>
          </w:p>
        </w:tc>
      </w:tr>
      <w:tr w14:paraId="5F972863">
        <w:tblPrEx>
          <w:tblCellMar>
            <w:top w:w="0" w:type="dxa"/>
            <w:left w:w="108" w:type="dxa"/>
            <w:bottom w:w="0" w:type="dxa"/>
            <w:right w:w="108" w:type="dxa"/>
          </w:tblCellMar>
        </w:tblPrEx>
        <w:trPr>
          <w:trHeight w:val="42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656E5">
            <w:pPr>
              <w:widowControl/>
              <w:spacing w:line="240" w:lineRule="auto"/>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kern w:val="0"/>
                <w:sz w:val="24"/>
                <w:szCs w:val="24"/>
                <w:highlight w:val="none"/>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1DBFE4E">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3391.36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E3136F6">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1390.50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F1E20CC">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2000.86</w:t>
            </w:r>
          </w:p>
        </w:tc>
        <w:tc>
          <w:tcPr>
            <w:tcW w:w="1559" w:type="dxa"/>
            <w:tcBorders>
              <w:top w:val="single" w:color="auto" w:sz="4" w:space="0"/>
              <w:left w:val="nil"/>
              <w:bottom w:val="single" w:color="auto" w:sz="4" w:space="0"/>
              <w:right w:val="single" w:color="auto" w:sz="4" w:space="0"/>
            </w:tcBorders>
            <w:vAlign w:val="center"/>
          </w:tcPr>
          <w:p w14:paraId="0A94B54C">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FFC32F7">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F706E56">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3B13E5B2">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0A9F6F0">
            <w:pPr>
              <w:widowControl/>
              <w:spacing w:line="240" w:lineRule="auto"/>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211</w:t>
            </w:r>
          </w:p>
        </w:tc>
        <w:tc>
          <w:tcPr>
            <w:tcW w:w="3118" w:type="dxa"/>
            <w:tcBorders>
              <w:top w:val="single" w:color="auto" w:sz="4" w:space="0"/>
              <w:left w:val="nil"/>
              <w:bottom w:val="single" w:color="auto" w:sz="4" w:space="0"/>
              <w:right w:val="single" w:color="auto" w:sz="4" w:space="0"/>
            </w:tcBorders>
            <w:shd w:val="clear" w:color="auto" w:fill="auto"/>
            <w:vAlign w:val="center"/>
          </w:tcPr>
          <w:p w14:paraId="1ED02F42">
            <w:pPr>
              <w:widowControl/>
              <w:spacing w:line="240" w:lineRule="auto"/>
              <w:jc w:val="both"/>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节能环保支出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A6C0B8">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shd w:val="clear" w:color="auto" w:fill="auto"/>
            <w:vAlign w:val="center"/>
          </w:tcPr>
          <w:p w14:paraId="4478AFA1">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1560" w:type="dxa"/>
            <w:tcBorders>
              <w:top w:val="single" w:color="auto" w:sz="4" w:space="0"/>
              <w:left w:val="nil"/>
              <w:bottom w:val="single" w:color="auto" w:sz="4" w:space="0"/>
              <w:right w:val="single" w:color="auto" w:sz="4" w:space="0"/>
            </w:tcBorders>
            <w:shd w:val="clear" w:color="auto" w:fill="auto"/>
            <w:vAlign w:val="center"/>
          </w:tcPr>
          <w:p w14:paraId="1E345701">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vAlign w:val="center"/>
          </w:tcPr>
          <w:p w14:paraId="44C7C840">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AC25D66">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E3EFCC7">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167D6A3B">
        <w:tblPrEx>
          <w:tblCellMar>
            <w:top w:w="0" w:type="dxa"/>
            <w:left w:w="108" w:type="dxa"/>
            <w:bottom w:w="0" w:type="dxa"/>
            <w:right w:w="108" w:type="dxa"/>
          </w:tblCellMar>
        </w:tblPrEx>
        <w:trPr>
          <w:trHeight w:val="377"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FC2F6D9">
            <w:pPr>
              <w:widowControl/>
              <w:spacing w:line="240" w:lineRule="auto"/>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21105</w:t>
            </w:r>
          </w:p>
        </w:tc>
        <w:tc>
          <w:tcPr>
            <w:tcW w:w="3118" w:type="dxa"/>
            <w:tcBorders>
              <w:top w:val="single" w:color="auto" w:sz="4" w:space="0"/>
              <w:left w:val="nil"/>
              <w:bottom w:val="single" w:color="auto" w:sz="4" w:space="0"/>
              <w:right w:val="single" w:color="auto" w:sz="4" w:space="0"/>
            </w:tcBorders>
            <w:shd w:val="clear" w:color="auto" w:fill="auto"/>
            <w:vAlign w:val="center"/>
          </w:tcPr>
          <w:p w14:paraId="7DD44A58">
            <w:pPr>
              <w:widowControl/>
              <w:spacing w:line="240" w:lineRule="auto"/>
              <w:ind w:firstLine="482" w:firstLineChars="200"/>
              <w:jc w:val="both"/>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森林保护修复</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65BBF3">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shd w:val="clear" w:color="auto" w:fill="auto"/>
            <w:vAlign w:val="center"/>
          </w:tcPr>
          <w:p w14:paraId="2BD28FDA">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1560" w:type="dxa"/>
            <w:tcBorders>
              <w:top w:val="single" w:color="auto" w:sz="4" w:space="0"/>
              <w:left w:val="nil"/>
              <w:bottom w:val="single" w:color="auto" w:sz="4" w:space="0"/>
              <w:right w:val="single" w:color="auto" w:sz="4" w:space="0"/>
            </w:tcBorders>
            <w:shd w:val="clear" w:color="auto" w:fill="auto"/>
            <w:vAlign w:val="center"/>
          </w:tcPr>
          <w:p w14:paraId="5A0310B2">
            <w:pPr>
              <w:widowControl/>
              <w:spacing w:line="240" w:lineRule="auto"/>
              <w:jc w:val="righ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vAlign w:val="center"/>
          </w:tcPr>
          <w:p w14:paraId="4376D5B1">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6356C92">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894A053">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3CDD502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55F5A">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2110599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657180E">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其他森林保护修复</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79351AC">
            <w:pPr>
              <w:widowControl/>
              <w:spacing w:line="240" w:lineRule="auto"/>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CB8824D">
            <w:pPr>
              <w:widowControl/>
              <w:spacing w:line="240" w:lineRule="auto"/>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4E2A647">
            <w:pPr>
              <w:widowControl/>
              <w:spacing w:line="240" w:lineRule="auto"/>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22.87</w:t>
            </w:r>
            <w:r>
              <w:rPr>
                <w:rFonts w:hint="eastAsia" w:ascii="仿宋_GB2312" w:hAnsi="仿宋_GB2312" w:eastAsia="仿宋_GB2312" w:cs="仿宋_GB2312"/>
                <w:color w:val="000000"/>
                <w:kern w:val="0"/>
                <w:sz w:val="24"/>
                <w:szCs w:val="24"/>
                <w:highlight w:val="none"/>
              </w:rPr>
              <w:t>　</w:t>
            </w:r>
          </w:p>
        </w:tc>
        <w:tc>
          <w:tcPr>
            <w:tcW w:w="1559" w:type="dxa"/>
            <w:tcBorders>
              <w:top w:val="single" w:color="auto" w:sz="4" w:space="0"/>
              <w:left w:val="nil"/>
              <w:bottom w:val="single" w:color="auto" w:sz="4" w:space="0"/>
              <w:right w:val="single" w:color="auto" w:sz="4" w:space="0"/>
            </w:tcBorders>
            <w:vAlign w:val="center"/>
          </w:tcPr>
          <w:p w14:paraId="5EC0AE20">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00B8B2A">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27ECF8C">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608951CD">
        <w:tblPrEx>
          <w:tblCellMar>
            <w:top w:w="0" w:type="dxa"/>
            <w:left w:w="108" w:type="dxa"/>
            <w:bottom w:w="0" w:type="dxa"/>
            <w:right w:w="108" w:type="dxa"/>
          </w:tblCellMar>
        </w:tblPrEx>
        <w:trPr>
          <w:trHeight w:val="32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06B3B">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9E7BADA">
            <w:pPr>
              <w:widowControl/>
              <w:spacing w:line="240" w:lineRule="auto"/>
              <w:jc w:val="both"/>
              <w:rPr>
                <w:rFonts w:hint="eastAsia" w:ascii="仿宋_GB2312" w:hAnsi="仿宋_GB2312" w:eastAsia="仿宋_GB2312" w:cs="仿宋_GB2312"/>
                <w:b/>
                <w:bCs/>
                <w:kern w:val="0"/>
                <w:sz w:val="24"/>
                <w:szCs w:val="24"/>
                <w:highlight w:val="none"/>
                <w:lang w:val="en-US" w:eastAsia="zh-CN"/>
              </w:rPr>
            </w:pPr>
            <w:r>
              <w:rPr>
                <w:rFonts w:hint="eastAsia" w:ascii="仿宋_GB2312" w:hAnsi="仿宋_GB2312" w:eastAsia="仿宋_GB2312" w:cs="仿宋_GB2312"/>
                <w:b/>
                <w:bCs/>
                <w:kern w:val="0"/>
                <w:sz w:val="24"/>
                <w:szCs w:val="24"/>
                <w:highlight w:val="none"/>
                <w:lang w:val="en-US" w:eastAsia="zh-CN"/>
              </w:rPr>
              <w:t>农林水支出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ED89C1B">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3368.49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0C4F6E3">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1390.50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339ABF7">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1977.99</w:t>
            </w:r>
          </w:p>
        </w:tc>
        <w:tc>
          <w:tcPr>
            <w:tcW w:w="1559" w:type="dxa"/>
            <w:tcBorders>
              <w:top w:val="single" w:color="auto" w:sz="4" w:space="0"/>
              <w:left w:val="nil"/>
              <w:bottom w:val="single" w:color="auto" w:sz="4" w:space="0"/>
              <w:right w:val="single" w:color="auto" w:sz="4" w:space="0"/>
            </w:tcBorders>
            <w:vAlign w:val="center"/>
          </w:tcPr>
          <w:p w14:paraId="1D3858A9">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BE532C">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1C50A09">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3FC43A90">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2CD47">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4710081">
            <w:pPr>
              <w:widowControl/>
              <w:spacing w:line="240" w:lineRule="auto"/>
              <w:ind w:firstLine="241" w:firstLineChars="100"/>
              <w:jc w:val="both"/>
              <w:rPr>
                <w:rFonts w:hint="eastAsia" w:ascii="仿宋_GB2312" w:hAnsi="仿宋_GB2312" w:eastAsia="仿宋_GB2312" w:cs="仿宋_GB2312"/>
                <w:b/>
                <w:bCs/>
                <w:kern w:val="0"/>
                <w:sz w:val="24"/>
                <w:szCs w:val="24"/>
                <w:highlight w:val="none"/>
                <w:lang w:val="en-US" w:eastAsia="zh-CN"/>
              </w:rPr>
            </w:pPr>
            <w:r>
              <w:rPr>
                <w:rFonts w:hint="eastAsia" w:ascii="仿宋_GB2312" w:hAnsi="仿宋_GB2312" w:eastAsia="仿宋_GB2312" w:cs="仿宋_GB2312"/>
                <w:b/>
                <w:bCs/>
                <w:kern w:val="0"/>
                <w:sz w:val="24"/>
                <w:szCs w:val="24"/>
                <w:highlight w:val="none"/>
                <w:lang w:val="en-US" w:eastAsia="zh-CN"/>
              </w:rPr>
              <w:t>林业和草原</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99002BC">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3368.49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B526A1E">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1390.50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FA4BD08">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1977.99</w:t>
            </w:r>
          </w:p>
        </w:tc>
        <w:tc>
          <w:tcPr>
            <w:tcW w:w="1559" w:type="dxa"/>
            <w:tcBorders>
              <w:top w:val="single" w:color="auto" w:sz="4" w:space="0"/>
              <w:left w:val="nil"/>
              <w:bottom w:val="single" w:color="auto" w:sz="4" w:space="0"/>
              <w:right w:val="single" w:color="auto" w:sz="4" w:space="0"/>
            </w:tcBorders>
            <w:vAlign w:val="center"/>
          </w:tcPr>
          <w:p w14:paraId="3CFD5671">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EF85AB0">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F59DD4C">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732B64FC">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0289">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2130205</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3BA5ECD">
            <w:pPr>
              <w:widowControl/>
              <w:spacing w:line="240" w:lineRule="auto"/>
              <w:ind w:firstLine="720" w:firstLineChars="30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森林和资源培育</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A8C83F2">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8AC4D2D">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470A5AE">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17</w:t>
            </w:r>
          </w:p>
        </w:tc>
        <w:tc>
          <w:tcPr>
            <w:tcW w:w="1559" w:type="dxa"/>
            <w:tcBorders>
              <w:top w:val="single" w:color="auto" w:sz="4" w:space="0"/>
              <w:left w:val="nil"/>
              <w:bottom w:val="single" w:color="auto" w:sz="4" w:space="0"/>
              <w:right w:val="single" w:color="auto" w:sz="4" w:space="0"/>
            </w:tcBorders>
            <w:vAlign w:val="center"/>
          </w:tcPr>
          <w:p w14:paraId="1CEF9592">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DCE3394">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D37E86D">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086989CD">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A167E">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2130206</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B8B969E">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技术推广和转化</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270144E">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B9B1C1D">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F67F4A0">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70</w:t>
            </w:r>
          </w:p>
        </w:tc>
        <w:tc>
          <w:tcPr>
            <w:tcW w:w="1559" w:type="dxa"/>
            <w:tcBorders>
              <w:top w:val="single" w:color="auto" w:sz="4" w:space="0"/>
              <w:left w:val="nil"/>
              <w:bottom w:val="single" w:color="auto" w:sz="4" w:space="0"/>
              <w:right w:val="single" w:color="auto" w:sz="4" w:space="0"/>
            </w:tcBorders>
            <w:vAlign w:val="center"/>
          </w:tcPr>
          <w:p w14:paraId="69CFB152">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230FCAC">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978B09E">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7B9410CE">
        <w:tblPrEx>
          <w:tblCellMar>
            <w:top w:w="0" w:type="dxa"/>
            <w:left w:w="108" w:type="dxa"/>
            <w:bottom w:w="0" w:type="dxa"/>
            <w:right w:w="108" w:type="dxa"/>
          </w:tblCellMar>
        </w:tblPrEx>
        <w:trPr>
          <w:trHeight w:val="377"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66AF6">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2130209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07D23F7">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森林生态效益补偿</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5C30416">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67.7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DA90B18">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112E5E0">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67.7</w:t>
            </w:r>
          </w:p>
        </w:tc>
        <w:tc>
          <w:tcPr>
            <w:tcW w:w="1559" w:type="dxa"/>
            <w:tcBorders>
              <w:top w:val="single" w:color="auto" w:sz="4" w:space="0"/>
              <w:left w:val="nil"/>
              <w:bottom w:val="single" w:color="auto" w:sz="4" w:space="0"/>
              <w:right w:val="single" w:color="auto" w:sz="4" w:space="0"/>
            </w:tcBorders>
            <w:vAlign w:val="center"/>
          </w:tcPr>
          <w:p w14:paraId="4BCAE706">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DEFB1B1">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F997697">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45B3B9F0">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6F1E">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2130299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441599C">
            <w:pPr>
              <w:widowControl/>
              <w:spacing w:line="24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其他林业和草原支出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79977F2">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3213.79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BC96BB5">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1390.50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FE7EBC9">
            <w:pPr>
              <w:widowControl/>
              <w:spacing w:line="240" w:lineRule="auto"/>
              <w:jc w:val="righ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1823.29</w:t>
            </w:r>
          </w:p>
        </w:tc>
        <w:tc>
          <w:tcPr>
            <w:tcW w:w="1559" w:type="dxa"/>
            <w:tcBorders>
              <w:top w:val="single" w:color="auto" w:sz="4" w:space="0"/>
              <w:left w:val="nil"/>
              <w:bottom w:val="single" w:color="auto" w:sz="4" w:space="0"/>
              <w:right w:val="single" w:color="auto" w:sz="4" w:space="0"/>
            </w:tcBorders>
            <w:vAlign w:val="center"/>
          </w:tcPr>
          <w:p w14:paraId="77DE3E59">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769E105">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DCA964B">
            <w:pPr>
              <w:widowControl/>
              <w:spacing w:line="240" w:lineRule="auto"/>
              <w:jc w:val="right"/>
              <w:rPr>
                <w:rFonts w:hint="eastAsia" w:ascii="仿宋_GB2312" w:hAnsi="仿宋_GB2312" w:eastAsia="仿宋_GB2312" w:cs="仿宋_GB2312"/>
                <w:color w:val="000000"/>
                <w:kern w:val="0"/>
                <w:sz w:val="24"/>
                <w:szCs w:val="24"/>
                <w:highlight w:val="none"/>
              </w:rPr>
            </w:pPr>
          </w:p>
        </w:tc>
      </w:tr>
      <w:tr w14:paraId="6507871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6D5A5">
            <w:pPr>
              <w:widowControl/>
              <w:spacing w:line="240" w:lineRule="auto"/>
              <w:jc w:val="center"/>
              <w:rPr>
                <w:rFonts w:hint="eastAsia" w:ascii="仿宋_GB2312" w:hAnsi="仿宋_GB2312" w:eastAsia="仿宋_GB2312" w:cs="仿宋_GB2312"/>
                <w:kern w:val="0"/>
                <w:sz w:val="24"/>
                <w:szCs w:val="24"/>
                <w:highlight w:val="none"/>
                <w:lang w:val="en-US" w:eastAsia="zh-CN"/>
              </w:rPr>
            </w:pP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B87E733">
            <w:pPr>
              <w:widowControl/>
              <w:spacing w:line="240" w:lineRule="auto"/>
              <w:jc w:val="center"/>
              <w:rPr>
                <w:rFonts w:hint="eastAsia" w:ascii="仿宋_GB2312" w:hAnsi="仿宋_GB2312" w:eastAsia="仿宋_GB2312" w:cs="仿宋_GB2312"/>
                <w:kern w:val="0"/>
                <w:sz w:val="24"/>
                <w:szCs w:val="24"/>
                <w:highlight w:val="none"/>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E289C1A">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FC3FDF6">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CBC0ED9">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nil"/>
              <w:bottom w:val="single" w:color="auto" w:sz="4" w:space="0"/>
              <w:right w:val="single" w:color="auto" w:sz="4" w:space="0"/>
            </w:tcBorders>
            <w:vAlign w:val="center"/>
          </w:tcPr>
          <w:p w14:paraId="6D245600">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285D381">
            <w:pPr>
              <w:widowControl/>
              <w:spacing w:line="240" w:lineRule="auto"/>
              <w:jc w:val="right"/>
              <w:rPr>
                <w:rFonts w:hint="eastAsia" w:ascii="仿宋_GB2312" w:hAnsi="仿宋_GB2312" w:eastAsia="仿宋_GB2312" w:cs="仿宋_GB2312"/>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04FB77D">
            <w:pPr>
              <w:widowControl/>
              <w:spacing w:line="240" w:lineRule="auto"/>
              <w:jc w:val="right"/>
              <w:rPr>
                <w:rFonts w:hint="eastAsia" w:ascii="仿宋_GB2312" w:hAnsi="仿宋_GB2312" w:eastAsia="仿宋_GB2312" w:cs="仿宋_GB2312"/>
                <w:color w:val="000000"/>
                <w:kern w:val="0"/>
                <w:sz w:val="24"/>
                <w:szCs w:val="24"/>
                <w:highlight w:val="none"/>
              </w:rPr>
            </w:pPr>
          </w:p>
        </w:tc>
      </w:tr>
    </w:tbl>
    <w:p w14:paraId="08F6DBB2">
      <w:pPr>
        <w:rPr>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775556A">
      <w:pPr>
        <w:pStyle w:val="3"/>
        <w:bidi w:val="0"/>
      </w:pPr>
      <w:bookmarkStart w:id="12" w:name="_Toc11106"/>
      <w:r>
        <w:rPr>
          <w:rFonts w:hint="eastAsia"/>
        </w:rPr>
        <w:t>四、财政拨款收支预算总表</w:t>
      </w:r>
      <w:bookmarkEnd w:id="12"/>
    </w:p>
    <w:tbl>
      <w:tblPr>
        <w:tblStyle w:val="9"/>
        <w:tblW w:w="8596" w:type="dxa"/>
        <w:tblInd w:w="18" w:type="dxa"/>
        <w:tblLayout w:type="autofit"/>
        <w:tblCellMar>
          <w:top w:w="0" w:type="dxa"/>
          <w:left w:w="108" w:type="dxa"/>
          <w:bottom w:w="0" w:type="dxa"/>
          <w:right w:w="108" w:type="dxa"/>
        </w:tblCellMar>
      </w:tblPr>
      <w:tblGrid>
        <w:gridCol w:w="2925"/>
        <w:gridCol w:w="1276"/>
        <w:gridCol w:w="3119"/>
        <w:gridCol w:w="1276"/>
      </w:tblGrid>
      <w:tr w14:paraId="6C03D904">
        <w:tblPrEx>
          <w:tblCellMar>
            <w:top w:w="0" w:type="dxa"/>
            <w:left w:w="108" w:type="dxa"/>
            <w:bottom w:w="0" w:type="dxa"/>
            <w:right w:w="108" w:type="dxa"/>
          </w:tblCellMar>
        </w:tblPrEx>
        <w:trPr>
          <w:trHeight w:val="405" w:hRule="atLeast"/>
        </w:trPr>
        <w:tc>
          <w:tcPr>
            <w:tcW w:w="8596" w:type="dxa"/>
            <w:gridSpan w:val="4"/>
            <w:tcBorders>
              <w:top w:val="nil"/>
              <w:left w:val="nil"/>
              <w:bottom w:val="nil"/>
              <w:right w:val="nil"/>
            </w:tcBorders>
            <w:shd w:val="clear" w:color="auto" w:fill="auto"/>
            <w:noWrap/>
            <w:vAlign w:val="center"/>
          </w:tcPr>
          <w:p w14:paraId="716A8BE1">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年度财政拨款收支预算总表</w:t>
            </w:r>
          </w:p>
        </w:tc>
      </w:tr>
      <w:tr w14:paraId="1153938B">
        <w:tblPrEx>
          <w:tblCellMar>
            <w:top w:w="0" w:type="dxa"/>
            <w:left w:w="108" w:type="dxa"/>
            <w:bottom w:w="0" w:type="dxa"/>
            <w:right w:w="108" w:type="dxa"/>
          </w:tblCellMar>
        </w:tblPrEx>
        <w:trPr>
          <w:trHeight w:val="285" w:hRule="atLeast"/>
        </w:trPr>
        <w:tc>
          <w:tcPr>
            <w:tcW w:w="8596" w:type="dxa"/>
            <w:gridSpan w:val="4"/>
            <w:tcBorders>
              <w:top w:val="nil"/>
              <w:left w:val="nil"/>
              <w:bottom w:val="nil"/>
              <w:right w:val="nil"/>
            </w:tcBorders>
            <w:shd w:val="clear" w:color="auto" w:fill="auto"/>
            <w:noWrap/>
            <w:vAlign w:val="bottom"/>
          </w:tcPr>
          <w:p w14:paraId="2831E392">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2"/>
                <w:szCs w:val="24"/>
                <w:highlight w:val="none"/>
              </w:rPr>
              <w:t>单位：万元</w:t>
            </w:r>
          </w:p>
        </w:tc>
      </w:tr>
      <w:tr w14:paraId="300EACD5">
        <w:tblPrEx>
          <w:tblCellMar>
            <w:top w:w="0" w:type="dxa"/>
            <w:left w:w="108" w:type="dxa"/>
            <w:bottom w:w="0" w:type="dxa"/>
            <w:right w:w="108" w:type="dxa"/>
          </w:tblCellMar>
        </w:tblPrEx>
        <w:trPr>
          <w:trHeight w:val="402" w:hRule="atLeast"/>
        </w:trPr>
        <w:tc>
          <w:tcPr>
            <w:tcW w:w="42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B42999">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36EED259">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支出</w:t>
            </w:r>
          </w:p>
        </w:tc>
      </w:tr>
      <w:tr w14:paraId="3A58F602">
        <w:tblPrEx>
          <w:tblCellMar>
            <w:top w:w="0" w:type="dxa"/>
            <w:left w:w="108" w:type="dxa"/>
            <w:bottom w:w="0" w:type="dxa"/>
            <w:right w:w="108" w:type="dxa"/>
          </w:tblCellMar>
        </w:tblPrEx>
        <w:trPr>
          <w:trHeight w:val="31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65D56716">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087570F3">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预算数</w:t>
            </w:r>
          </w:p>
        </w:tc>
        <w:tc>
          <w:tcPr>
            <w:tcW w:w="3119" w:type="dxa"/>
            <w:tcBorders>
              <w:top w:val="nil"/>
              <w:left w:val="nil"/>
              <w:bottom w:val="single" w:color="auto" w:sz="4" w:space="0"/>
              <w:right w:val="single" w:color="auto" w:sz="4" w:space="0"/>
            </w:tcBorders>
            <w:shd w:val="clear" w:color="auto" w:fill="auto"/>
            <w:noWrap/>
            <w:vAlign w:val="center"/>
          </w:tcPr>
          <w:p w14:paraId="76EDA62B">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0EEF6FAF">
            <w:pPr>
              <w:widowControl/>
              <w:spacing w:line="240" w:lineRule="auto"/>
              <w:jc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rPr>
              <w:t>预算数</w:t>
            </w:r>
          </w:p>
        </w:tc>
      </w:tr>
      <w:tr w14:paraId="22057A83">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16C3771F">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3DEDE836">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471.70</w:t>
            </w:r>
            <w:r>
              <w:rPr>
                <w:rFonts w:hint="eastAsia" w:ascii="仿宋_GB2312" w:hAnsi="仿宋_GB2312" w:eastAsia="仿宋_GB2312" w:cs="仿宋_GB2312"/>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33BE401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092B17A2">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64A9539B">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D25BD1C">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094B4045">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6471FF40">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二、外交支出</w:t>
            </w:r>
          </w:p>
        </w:tc>
        <w:tc>
          <w:tcPr>
            <w:tcW w:w="1276" w:type="dxa"/>
            <w:tcBorders>
              <w:top w:val="nil"/>
              <w:left w:val="nil"/>
              <w:bottom w:val="single" w:color="auto" w:sz="4" w:space="0"/>
              <w:right w:val="single" w:color="auto" w:sz="4" w:space="0"/>
            </w:tcBorders>
            <w:shd w:val="clear" w:color="auto" w:fill="auto"/>
            <w:vAlign w:val="center"/>
          </w:tcPr>
          <w:p w14:paraId="7CE04200">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50BDF329">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37F68F1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16BC568C">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7C266FA6">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三、国防支出</w:t>
            </w:r>
          </w:p>
        </w:tc>
        <w:tc>
          <w:tcPr>
            <w:tcW w:w="1276" w:type="dxa"/>
            <w:tcBorders>
              <w:top w:val="nil"/>
              <w:left w:val="nil"/>
              <w:bottom w:val="single" w:color="auto" w:sz="4" w:space="0"/>
              <w:right w:val="single" w:color="auto" w:sz="4" w:space="0"/>
            </w:tcBorders>
            <w:shd w:val="clear" w:color="auto" w:fill="auto"/>
            <w:vAlign w:val="center"/>
          </w:tcPr>
          <w:p w14:paraId="2D989592">
            <w:pPr>
              <w:widowControl/>
              <w:spacing w:line="240" w:lineRule="auto"/>
              <w:jc w:val="right"/>
              <w:rPr>
                <w:rFonts w:hint="eastAsia" w:ascii="仿宋_GB2312" w:hAnsi="仿宋_GB2312" w:eastAsia="仿宋_GB2312" w:cs="仿宋_GB2312"/>
                <w:kern w:val="0"/>
                <w:sz w:val="21"/>
                <w:szCs w:val="21"/>
                <w:highlight w:val="none"/>
              </w:rPr>
            </w:pPr>
          </w:p>
        </w:tc>
      </w:tr>
      <w:tr w14:paraId="7B68E17A">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1040438E">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1CDEFEB7">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3ED9029F">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77A7988D">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62B56F4E">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756EC5C7">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C3EAC5E">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462FAF4E">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五、教育支出</w:t>
            </w:r>
          </w:p>
        </w:tc>
        <w:tc>
          <w:tcPr>
            <w:tcW w:w="1276" w:type="dxa"/>
            <w:tcBorders>
              <w:top w:val="nil"/>
              <w:left w:val="nil"/>
              <w:bottom w:val="single" w:color="auto" w:sz="4" w:space="0"/>
              <w:right w:val="single" w:color="auto" w:sz="4" w:space="0"/>
            </w:tcBorders>
            <w:shd w:val="clear" w:color="auto" w:fill="auto"/>
            <w:vAlign w:val="center"/>
          </w:tcPr>
          <w:p w14:paraId="21D163FE">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762259F7">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D000D7E">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600F222">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66A2257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1606F4FA">
            <w:pPr>
              <w:widowControl/>
              <w:spacing w:line="240" w:lineRule="auto"/>
              <w:jc w:val="righ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4A3DF6B3">
        <w:tblPrEx>
          <w:tblCellMar>
            <w:top w:w="0" w:type="dxa"/>
            <w:left w:w="108" w:type="dxa"/>
            <w:bottom w:w="0" w:type="dxa"/>
            <w:right w:w="108" w:type="dxa"/>
          </w:tblCellMar>
        </w:tblPrEx>
        <w:trPr>
          <w:trHeight w:val="327"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64E2A470">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0F9741F0">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426F64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658D28DD">
            <w:pPr>
              <w:widowControl/>
              <w:spacing w:line="240" w:lineRule="auto"/>
              <w:jc w:val="right"/>
              <w:rPr>
                <w:rFonts w:hint="eastAsia" w:ascii="仿宋_GB2312" w:hAnsi="仿宋_GB2312" w:eastAsia="仿宋_GB2312" w:cs="仿宋_GB2312"/>
                <w:kern w:val="0"/>
                <w:sz w:val="21"/>
                <w:szCs w:val="21"/>
                <w:highlight w:val="none"/>
              </w:rPr>
            </w:pPr>
          </w:p>
        </w:tc>
      </w:tr>
      <w:tr w14:paraId="10802F96">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028876EF">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85FAC4C">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9AB5995">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9311117">
            <w:pPr>
              <w:widowControl/>
              <w:spacing w:line="240" w:lineRule="auto"/>
              <w:jc w:val="right"/>
              <w:rPr>
                <w:rFonts w:hint="eastAsia" w:ascii="仿宋_GB2312" w:hAnsi="仿宋_GB2312" w:eastAsia="仿宋_GB2312" w:cs="仿宋_GB2312"/>
                <w:kern w:val="0"/>
                <w:sz w:val="21"/>
                <w:szCs w:val="21"/>
                <w:highlight w:val="none"/>
              </w:rPr>
            </w:pPr>
          </w:p>
        </w:tc>
      </w:tr>
      <w:tr w14:paraId="13FDEF70">
        <w:tblPrEx>
          <w:tblCellMar>
            <w:top w:w="0" w:type="dxa"/>
            <w:left w:w="108" w:type="dxa"/>
            <w:bottom w:w="0" w:type="dxa"/>
            <w:right w:w="108" w:type="dxa"/>
          </w:tblCellMar>
        </w:tblPrEx>
        <w:trPr>
          <w:trHeight w:val="297"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7274E3B6">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E88D20D">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2C98A708">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2C264E3A">
            <w:pPr>
              <w:widowControl/>
              <w:spacing w:line="240" w:lineRule="auto"/>
              <w:jc w:val="right"/>
              <w:rPr>
                <w:rFonts w:hint="eastAsia" w:ascii="仿宋_GB2312" w:hAnsi="仿宋_GB2312" w:eastAsia="仿宋_GB2312" w:cs="仿宋_GB2312"/>
                <w:kern w:val="0"/>
                <w:sz w:val="21"/>
                <w:szCs w:val="21"/>
                <w:highlight w:val="none"/>
              </w:rPr>
            </w:pPr>
          </w:p>
        </w:tc>
      </w:tr>
      <w:tr w14:paraId="2038FDB8">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49733DA8">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71C8D036">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BD8BCEF">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3D528A10">
            <w:pPr>
              <w:widowControl/>
              <w:spacing w:line="240" w:lineRule="auto"/>
              <w:jc w:val="righ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22.87</w:t>
            </w:r>
          </w:p>
        </w:tc>
      </w:tr>
      <w:tr w14:paraId="5D662783">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433727F7">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F96CA11">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7C0118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4A717DB2">
            <w:pPr>
              <w:widowControl/>
              <w:spacing w:line="240" w:lineRule="auto"/>
              <w:jc w:val="right"/>
              <w:rPr>
                <w:rFonts w:hint="eastAsia" w:ascii="仿宋_GB2312" w:hAnsi="仿宋_GB2312" w:eastAsia="仿宋_GB2312" w:cs="仿宋_GB2312"/>
                <w:kern w:val="0"/>
                <w:sz w:val="21"/>
                <w:szCs w:val="21"/>
                <w:highlight w:val="none"/>
              </w:rPr>
            </w:pPr>
          </w:p>
        </w:tc>
      </w:tr>
      <w:tr w14:paraId="1CCA45A9">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33620B34">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0A27572D">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5DD1D7D">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0CFCCD43">
            <w:pPr>
              <w:widowControl/>
              <w:spacing w:line="240" w:lineRule="auto"/>
              <w:jc w:val="righ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448.83</w:t>
            </w:r>
          </w:p>
        </w:tc>
      </w:tr>
      <w:tr w14:paraId="4BA5EC0A">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D80FFCF">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681558E9">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B2C49DA">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7D580619">
            <w:pPr>
              <w:widowControl/>
              <w:spacing w:line="240" w:lineRule="auto"/>
              <w:jc w:val="right"/>
              <w:rPr>
                <w:rFonts w:hint="eastAsia" w:ascii="仿宋_GB2312" w:hAnsi="仿宋_GB2312" w:eastAsia="仿宋_GB2312" w:cs="仿宋_GB2312"/>
                <w:kern w:val="0"/>
                <w:sz w:val="21"/>
                <w:szCs w:val="21"/>
                <w:highlight w:val="none"/>
              </w:rPr>
            </w:pPr>
          </w:p>
        </w:tc>
      </w:tr>
      <w:tr w14:paraId="04393035">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4E229150">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13DCCDB">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779D6552">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7E17D2C5">
            <w:pPr>
              <w:widowControl/>
              <w:spacing w:line="240" w:lineRule="auto"/>
              <w:jc w:val="right"/>
              <w:rPr>
                <w:rFonts w:hint="eastAsia" w:ascii="仿宋_GB2312" w:hAnsi="仿宋_GB2312" w:eastAsia="仿宋_GB2312" w:cs="仿宋_GB2312"/>
                <w:kern w:val="0"/>
                <w:sz w:val="21"/>
                <w:szCs w:val="21"/>
                <w:highlight w:val="none"/>
              </w:rPr>
            </w:pPr>
          </w:p>
        </w:tc>
      </w:tr>
      <w:tr w14:paraId="6DA07548">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0D5FBCCC">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6ED1CE8B">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221091F3">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40E430FA">
            <w:pPr>
              <w:widowControl/>
              <w:spacing w:line="240" w:lineRule="auto"/>
              <w:jc w:val="right"/>
              <w:rPr>
                <w:rFonts w:hint="eastAsia" w:ascii="仿宋_GB2312" w:hAnsi="仿宋_GB2312" w:eastAsia="仿宋_GB2312" w:cs="仿宋_GB2312"/>
                <w:kern w:val="0"/>
                <w:sz w:val="21"/>
                <w:szCs w:val="21"/>
                <w:highlight w:val="none"/>
              </w:rPr>
            </w:pPr>
          </w:p>
        </w:tc>
      </w:tr>
      <w:tr w14:paraId="48F36AC9">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184A9318">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03130CBF">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17D4793">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十六、金融支出</w:t>
            </w:r>
          </w:p>
        </w:tc>
        <w:tc>
          <w:tcPr>
            <w:tcW w:w="1276" w:type="dxa"/>
            <w:tcBorders>
              <w:top w:val="nil"/>
              <w:left w:val="nil"/>
              <w:bottom w:val="single" w:color="auto" w:sz="4" w:space="0"/>
              <w:right w:val="single" w:color="auto" w:sz="4" w:space="0"/>
            </w:tcBorders>
            <w:shd w:val="clear" w:color="auto" w:fill="auto"/>
            <w:vAlign w:val="center"/>
          </w:tcPr>
          <w:p w14:paraId="704A5E7D">
            <w:pPr>
              <w:widowControl/>
              <w:spacing w:line="240" w:lineRule="auto"/>
              <w:jc w:val="right"/>
              <w:rPr>
                <w:rFonts w:hint="eastAsia" w:ascii="仿宋_GB2312" w:hAnsi="仿宋_GB2312" w:eastAsia="仿宋_GB2312" w:cs="仿宋_GB2312"/>
                <w:kern w:val="0"/>
                <w:sz w:val="21"/>
                <w:szCs w:val="21"/>
                <w:highlight w:val="none"/>
              </w:rPr>
            </w:pPr>
          </w:p>
        </w:tc>
      </w:tr>
      <w:tr w14:paraId="5C7E268A">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7468F5D3">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287E0A1">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5C73B2F">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6A312D2A">
            <w:pPr>
              <w:widowControl/>
              <w:spacing w:line="240" w:lineRule="auto"/>
              <w:jc w:val="right"/>
              <w:rPr>
                <w:rFonts w:hint="eastAsia" w:ascii="仿宋_GB2312" w:hAnsi="仿宋_GB2312" w:eastAsia="仿宋_GB2312" w:cs="仿宋_GB2312"/>
                <w:kern w:val="0"/>
                <w:sz w:val="21"/>
                <w:szCs w:val="21"/>
                <w:highlight w:val="none"/>
              </w:rPr>
            </w:pPr>
          </w:p>
        </w:tc>
      </w:tr>
      <w:tr w14:paraId="27A96340">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65FAEF0F">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3C5B9D2B">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AA67371">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438300FE">
            <w:pPr>
              <w:widowControl/>
              <w:spacing w:line="240" w:lineRule="auto"/>
              <w:jc w:val="right"/>
              <w:rPr>
                <w:rFonts w:hint="eastAsia" w:ascii="仿宋_GB2312" w:hAnsi="仿宋_GB2312" w:eastAsia="仿宋_GB2312" w:cs="仿宋_GB2312"/>
                <w:kern w:val="0"/>
                <w:sz w:val="21"/>
                <w:szCs w:val="21"/>
                <w:highlight w:val="none"/>
              </w:rPr>
            </w:pPr>
          </w:p>
        </w:tc>
      </w:tr>
      <w:tr w14:paraId="6AAB4922">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D4076CE">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0D13A3F1">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52525D2D">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53CA5FE4">
            <w:pPr>
              <w:widowControl/>
              <w:spacing w:line="240" w:lineRule="auto"/>
              <w:jc w:val="right"/>
              <w:rPr>
                <w:rFonts w:hint="eastAsia" w:ascii="仿宋_GB2312" w:hAnsi="仿宋_GB2312" w:eastAsia="仿宋_GB2312" w:cs="仿宋_GB2312"/>
                <w:kern w:val="0"/>
                <w:sz w:val="21"/>
                <w:szCs w:val="21"/>
                <w:highlight w:val="none"/>
              </w:rPr>
            </w:pPr>
          </w:p>
        </w:tc>
      </w:tr>
      <w:tr w14:paraId="2AAA351C">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08EA11C5">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1606B778">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50750A7B">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64152D58">
            <w:pPr>
              <w:widowControl/>
              <w:spacing w:line="240" w:lineRule="auto"/>
              <w:jc w:val="right"/>
              <w:rPr>
                <w:rFonts w:hint="eastAsia" w:ascii="仿宋_GB2312" w:hAnsi="仿宋_GB2312" w:eastAsia="仿宋_GB2312" w:cs="仿宋_GB2312"/>
                <w:kern w:val="0"/>
                <w:sz w:val="21"/>
                <w:szCs w:val="21"/>
                <w:highlight w:val="none"/>
              </w:rPr>
            </w:pPr>
          </w:p>
        </w:tc>
      </w:tr>
      <w:tr w14:paraId="2316DC27">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7C5BE7B6">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0DFE821">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39E5AE30">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02D646C">
            <w:pPr>
              <w:widowControl/>
              <w:spacing w:line="240" w:lineRule="auto"/>
              <w:jc w:val="right"/>
              <w:rPr>
                <w:rFonts w:hint="eastAsia" w:ascii="仿宋_GB2312" w:hAnsi="仿宋_GB2312" w:eastAsia="仿宋_GB2312" w:cs="仿宋_GB2312"/>
                <w:kern w:val="0"/>
                <w:sz w:val="21"/>
                <w:szCs w:val="21"/>
                <w:highlight w:val="none"/>
              </w:rPr>
            </w:pPr>
          </w:p>
        </w:tc>
      </w:tr>
      <w:tr w14:paraId="5717EA19">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E3EB967">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15C161E">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0429B438">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3EE402DC">
            <w:pPr>
              <w:widowControl/>
              <w:spacing w:line="240" w:lineRule="auto"/>
              <w:jc w:val="right"/>
              <w:rPr>
                <w:rFonts w:hint="eastAsia" w:ascii="仿宋_GB2312" w:hAnsi="仿宋_GB2312" w:eastAsia="仿宋_GB2312" w:cs="仿宋_GB2312"/>
                <w:kern w:val="0"/>
                <w:sz w:val="21"/>
                <w:szCs w:val="21"/>
                <w:highlight w:val="none"/>
              </w:rPr>
            </w:pPr>
          </w:p>
        </w:tc>
      </w:tr>
      <w:tr w14:paraId="1986BC04">
        <w:tblPrEx>
          <w:tblCellMar>
            <w:top w:w="0" w:type="dxa"/>
            <w:left w:w="108" w:type="dxa"/>
            <w:bottom w:w="0" w:type="dxa"/>
            <w:right w:w="108" w:type="dxa"/>
          </w:tblCellMar>
        </w:tblPrEx>
        <w:trPr>
          <w:trHeight w:val="353"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462A1165">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2718DAC">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9019F5B">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E32267A">
            <w:pPr>
              <w:widowControl/>
              <w:spacing w:line="240" w:lineRule="auto"/>
              <w:jc w:val="right"/>
              <w:rPr>
                <w:rFonts w:hint="eastAsia" w:ascii="仿宋_GB2312" w:hAnsi="仿宋_GB2312" w:eastAsia="仿宋_GB2312" w:cs="仿宋_GB2312"/>
                <w:kern w:val="0"/>
                <w:sz w:val="21"/>
                <w:szCs w:val="21"/>
                <w:highlight w:val="none"/>
              </w:rPr>
            </w:pPr>
          </w:p>
        </w:tc>
      </w:tr>
      <w:tr w14:paraId="1C477A5B">
        <w:tblPrEx>
          <w:tblCellMar>
            <w:top w:w="0" w:type="dxa"/>
            <w:left w:w="108" w:type="dxa"/>
            <w:bottom w:w="0" w:type="dxa"/>
            <w:right w:w="108" w:type="dxa"/>
          </w:tblCellMar>
        </w:tblPrEx>
        <w:trPr>
          <w:trHeight w:val="297"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4152DCAC">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4FEC5ECC">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272E9B8">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2529CE6C">
            <w:pPr>
              <w:widowControl/>
              <w:spacing w:line="240" w:lineRule="auto"/>
              <w:jc w:val="right"/>
              <w:rPr>
                <w:rFonts w:hint="eastAsia" w:ascii="仿宋_GB2312" w:hAnsi="仿宋_GB2312" w:eastAsia="仿宋_GB2312" w:cs="仿宋_GB2312"/>
                <w:kern w:val="0"/>
                <w:sz w:val="21"/>
                <w:szCs w:val="21"/>
                <w:highlight w:val="none"/>
              </w:rPr>
            </w:pPr>
          </w:p>
        </w:tc>
      </w:tr>
      <w:tr w14:paraId="743375F6">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60574272">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1ED3BE17">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77BEA0CF">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50698CF3">
            <w:pPr>
              <w:widowControl/>
              <w:spacing w:line="240" w:lineRule="auto"/>
              <w:jc w:val="right"/>
              <w:rPr>
                <w:rFonts w:hint="eastAsia" w:ascii="仿宋_GB2312" w:hAnsi="仿宋_GB2312" w:eastAsia="仿宋_GB2312" w:cs="仿宋_GB2312"/>
                <w:kern w:val="0"/>
                <w:sz w:val="21"/>
                <w:szCs w:val="21"/>
                <w:highlight w:val="none"/>
              </w:rPr>
            </w:pPr>
          </w:p>
        </w:tc>
      </w:tr>
      <w:tr w14:paraId="03FBCC84">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1394C9AB">
            <w:pPr>
              <w:widowControl/>
              <w:spacing w:line="240" w:lineRule="auto"/>
              <w:jc w:val="left"/>
              <w:rPr>
                <w:rFonts w:hint="eastAsia" w:ascii="仿宋_GB2312" w:hAnsi="仿宋_GB2312" w:eastAsia="仿宋_GB2312" w:cs="仿宋_GB2312"/>
                <w:kern w:val="0"/>
                <w:sz w:val="21"/>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345AAA0B">
            <w:pPr>
              <w:widowControl/>
              <w:spacing w:line="240" w:lineRule="auto"/>
              <w:jc w:val="right"/>
              <w:rPr>
                <w:rFonts w:hint="eastAsia" w:ascii="仿宋_GB2312" w:hAnsi="仿宋_GB2312" w:eastAsia="仿宋_GB2312" w:cs="仿宋_GB2312"/>
                <w:kern w:val="0"/>
                <w:sz w:val="21"/>
                <w:szCs w:val="21"/>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7598EBC9">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62F029EA">
            <w:pPr>
              <w:widowControl/>
              <w:spacing w:line="240" w:lineRule="auto"/>
              <w:jc w:val="right"/>
              <w:rPr>
                <w:rFonts w:hint="eastAsia" w:ascii="仿宋_GB2312" w:hAnsi="仿宋_GB2312" w:eastAsia="仿宋_GB2312" w:cs="仿宋_GB2312"/>
                <w:kern w:val="0"/>
                <w:sz w:val="21"/>
                <w:szCs w:val="21"/>
                <w:highlight w:val="none"/>
              </w:rPr>
            </w:pPr>
          </w:p>
        </w:tc>
      </w:tr>
      <w:tr w14:paraId="0844D1EA">
        <w:tblPrEx>
          <w:tblCellMar>
            <w:top w:w="0" w:type="dxa"/>
            <w:left w:w="108" w:type="dxa"/>
            <w:bottom w:w="0" w:type="dxa"/>
            <w:right w:w="108" w:type="dxa"/>
          </w:tblCellMar>
        </w:tblPrEx>
        <w:trPr>
          <w:trHeight w:val="40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14:paraId="512DCD01">
            <w:pPr>
              <w:widowControl/>
              <w:spacing w:line="240" w:lineRule="auto"/>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收入合计</w:t>
            </w:r>
          </w:p>
        </w:tc>
        <w:tc>
          <w:tcPr>
            <w:tcW w:w="1276" w:type="dxa"/>
            <w:tcBorders>
              <w:top w:val="nil"/>
              <w:left w:val="nil"/>
              <w:bottom w:val="single" w:color="auto" w:sz="4" w:space="0"/>
              <w:right w:val="single" w:color="auto" w:sz="4" w:space="0"/>
            </w:tcBorders>
            <w:shd w:val="clear" w:color="auto" w:fill="auto"/>
            <w:vAlign w:val="center"/>
          </w:tcPr>
          <w:p w14:paraId="108B39F8">
            <w:pPr>
              <w:widowControl/>
              <w:spacing w:line="240" w:lineRule="auto"/>
              <w:jc w:val="right"/>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lang w:val="en-US" w:eastAsia="zh-CN"/>
              </w:rPr>
              <w:t>471.70</w:t>
            </w:r>
            <w:r>
              <w:rPr>
                <w:rFonts w:hint="eastAsia" w:ascii="仿宋_GB2312" w:hAnsi="仿宋_GB2312" w:eastAsia="仿宋_GB2312" w:cs="仿宋_GB2312"/>
                <w:b/>
                <w:kern w:val="0"/>
                <w:sz w:val="21"/>
                <w:szCs w:val="21"/>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1F75D731">
            <w:pPr>
              <w:widowControl/>
              <w:spacing w:line="240" w:lineRule="auto"/>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支出合计</w:t>
            </w:r>
          </w:p>
        </w:tc>
        <w:tc>
          <w:tcPr>
            <w:tcW w:w="1276" w:type="dxa"/>
            <w:tcBorders>
              <w:top w:val="nil"/>
              <w:left w:val="nil"/>
              <w:bottom w:val="single" w:color="auto" w:sz="4" w:space="0"/>
              <w:right w:val="single" w:color="auto" w:sz="4" w:space="0"/>
            </w:tcBorders>
            <w:shd w:val="clear" w:color="auto" w:fill="auto"/>
            <w:vAlign w:val="center"/>
          </w:tcPr>
          <w:p w14:paraId="64D2B9D6">
            <w:pPr>
              <w:widowControl/>
              <w:spacing w:line="240" w:lineRule="auto"/>
              <w:jc w:val="right"/>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lang w:val="en-US" w:eastAsia="zh-CN"/>
              </w:rPr>
              <w:t>471.70</w:t>
            </w:r>
            <w:r>
              <w:rPr>
                <w:rFonts w:hint="eastAsia" w:ascii="仿宋_GB2312" w:hAnsi="仿宋_GB2312" w:eastAsia="仿宋_GB2312" w:cs="仿宋_GB2312"/>
                <w:b/>
                <w:kern w:val="0"/>
                <w:sz w:val="21"/>
                <w:szCs w:val="21"/>
                <w:highlight w:val="none"/>
              </w:rPr>
              <w:t>　</w:t>
            </w:r>
          </w:p>
        </w:tc>
      </w:tr>
    </w:tbl>
    <w:p w14:paraId="166FDB35">
      <w:pPr>
        <w:rPr>
          <w:sz w:val="32"/>
          <w:szCs w:val="32"/>
        </w:rPr>
      </w:pPr>
    </w:p>
    <w:p w14:paraId="7045BE28">
      <w:pPr>
        <w:rPr>
          <w:sz w:val="32"/>
          <w:szCs w:val="32"/>
        </w:rPr>
      </w:pPr>
    </w:p>
    <w:p w14:paraId="7552F4C9">
      <w:pPr>
        <w:pStyle w:val="3"/>
        <w:bidi w:val="0"/>
      </w:pPr>
      <w:bookmarkStart w:id="13" w:name="_Toc7802"/>
      <w:r>
        <w:rPr>
          <w:rFonts w:hint="eastAsia"/>
        </w:rPr>
        <w:t>五、一般公共预算拨款支出预算表</w:t>
      </w:r>
      <w:bookmarkEnd w:id="13"/>
    </w:p>
    <w:tbl>
      <w:tblPr>
        <w:tblStyle w:val="9"/>
        <w:tblW w:w="8237" w:type="dxa"/>
        <w:tblInd w:w="93" w:type="dxa"/>
        <w:tblLayout w:type="fixed"/>
        <w:tblCellMar>
          <w:top w:w="0" w:type="dxa"/>
          <w:left w:w="108" w:type="dxa"/>
          <w:bottom w:w="0" w:type="dxa"/>
          <w:right w:w="108" w:type="dxa"/>
        </w:tblCellMar>
      </w:tblPr>
      <w:tblGrid>
        <w:gridCol w:w="1422"/>
        <w:gridCol w:w="2448"/>
        <w:gridCol w:w="1390"/>
        <w:gridCol w:w="1559"/>
        <w:gridCol w:w="1418"/>
      </w:tblGrid>
      <w:tr w14:paraId="28897F8E">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6180265A">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年度一般公共预算拨款支出预算表</w:t>
            </w:r>
          </w:p>
        </w:tc>
      </w:tr>
      <w:tr w14:paraId="06C6AF46">
        <w:tblPrEx>
          <w:tblCellMar>
            <w:top w:w="0" w:type="dxa"/>
            <w:left w:w="108" w:type="dxa"/>
            <w:bottom w:w="0" w:type="dxa"/>
            <w:right w:w="108" w:type="dxa"/>
          </w:tblCellMar>
        </w:tblPrEx>
        <w:trPr>
          <w:trHeight w:val="285" w:hRule="atLeast"/>
        </w:trPr>
        <w:tc>
          <w:tcPr>
            <w:tcW w:w="1422" w:type="dxa"/>
            <w:tcBorders>
              <w:top w:val="nil"/>
              <w:left w:val="nil"/>
              <w:bottom w:val="nil"/>
              <w:right w:val="nil"/>
            </w:tcBorders>
            <w:shd w:val="clear" w:color="auto" w:fill="auto"/>
            <w:noWrap/>
            <w:vAlign w:val="center"/>
          </w:tcPr>
          <w:p w14:paraId="5E63E81F">
            <w:pPr>
              <w:widowControl/>
              <w:spacing w:line="240" w:lineRule="auto"/>
              <w:jc w:val="left"/>
              <w:rPr>
                <w:rFonts w:ascii="宋体" w:hAnsi="宋体" w:eastAsia="宋体" w:cs="宋体"/>
                <w:kern w:val="0"/>
                <w:sz w:val="24"/>
                <w:szCs w:val="24"/>
                <w:highlight w:val="none"/>
              </w:rPr>
            </w:pPr>
          </w:p>
        </w:tc>
        <w:tc>
          <w:tcPr>
            <w:tcW w:w="2448" w:type="dxa"/>
            <w:tcBorders>
              <w:top w:val="nil"/>
              <w:left w:val="nil"/>
              <w:bottom w:val="nil"/>
              <w:right w:val="nil"/>
            </w:tcBorders>
            <w:shd w:val="clear" w:color="auto" w:fill="auto"/>
            <w:noWrap/>
            <w:vAlign w:val="center"/>
          </w:tcPr>
          <w:p w14:paraId="0A7CBB9A">
            <w:pPr>
              <w:widowControl/>
              <w:spacing w:line="240" w:lineRule="auto"/>
              <w:jc w:val="left"/>
              <w:rPr>
                <w:rFonts w:ascii="宋体" w:hAnsi="宋体" w:eastAsia="宋体" w:cs="宋体"/>
                <w:kern w:val="0"/>
                <w:sz w:val="24"/>
                <w:szCs w:val="24"/>
                <w:highlight w:val="none"/>
              </w:rPr>
            </w:pPr>
          </w:p>
        </w:tc>
        <w:tc>
          <w:tcPr>
            <w:tcW w:w="1390" w:type="dxa"/>
            <w:tcBorders>
              <w:top w:val="nil"/>
              <w:left w:val="nil"/>
              <w:bottom w:val="nil"/>
              <w:right w:val="nil"/>
            </w:tcBorders>
            <w:shd w:val="clear" w:color="auto" w:fill="auto"/>
            <w:noWrap/>
            <w:vAlign w:val="center"/>
          </w:tcPr>
          <w:p w14:paraId="0BEFD249">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5BD57173">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14:paraId="557F2766">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59211594">
        <w:tblPrEx>
          <w:tblCellMar>
            <w:top w:w="0" w:type="dxa"/>
            <w:left w:w="108" w:type="dxa"/>
            <w:bottom w:w="0" w:type="dxa"/>
            <w:right w:w="108" w:type="dxa"/>
          </w:tblCellMar>
        </w:tblPrEx>
        <w:trPr>
          <w:trHeight w:val="402" w:hRule="atLeast"/>
        </w:trPr>
        <w:tc>
          <w:tcPr>
            <w:tcW w:w="14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BEFAE7">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科目编码</w:t>
            </w:r>
          </w:p>
        </w:tc>
        <w:tc>
          <w:tcPr>
            <w:tcW w:w="24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BC7D28">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科目名称</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EEA754">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56E5EB4D">
            <w:pPr>
              <w:widowControl/>
              <w:spacing w:line="240" w:lineRule="auto"/>
              <w:jc w:val="left"/>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其中：</w:t>
            </w:r>
          </w:p>
        </w:tc>
      </w:tr>
      <w:tr w14:paraId="55DE8629">
        <w:tblPrEx>
          <w:tblCellMar>
            <w:top w:w="0" w:type="dxa"/>
            <w:left w:w="108" w:type="dxa"/>
            <w:bottom w:w="0" w:type="dxa"/>
            <w:right w:w="108" w:type="dxa"/>
          </w:tblCellMar>
        </w:tblPrEx>
        <w:trPr>
          <w:trHeight w:val="402" w:hRule="atLeast"/>
        </w:trPr>
        <w:tc>
          <w:tcPr>
            <w:tcW w:w="1422" w:type="dxa"/>
            <w:vMerge w:val="continue"/>
            <w:tcBorders>
              <w:top w:val="single" w:color="auto" w:sz="4" w:space="0"/>
              <w:left w:val="single" w:color="auto" w:sz="4" w:space="0"/>
              <w:bottom w:val="single" w:color="auto" w:sz="4" w:space="0"/>
              <w:right w:val="single" w:color="auto" w:sz="4" w:space="0"/>
            </w:tcBorders>
            <w:vAlign w:val="center"/>
          </w:tcPr>
          <w:p w14:paraId="69531069">
            <w:pPr>
              <w:widowControl/>
              <w:spacing w:line="240" w:lineRule="auto"/>
              <w:jc w:val="left"/>
              <w:rPr>
                <w:rFonts w:hint="eastAsia" w:ascii="仿宋_GB2312" w:hAnsi="仿宋_GB2312" w:eastAsia="仿宋_GB2312" w:cs="仿宋_GB2312"/>
                <w:bCs/>
                <w:kern w:val="0"/>
                <w:sz w:val="24"/>
                <w:szCs w:val="24"/>
                <w:highlight w:val="none"/>
              </w:rPr>
            </w:pPr>
          </w:p>
        </w:tc>
        <w:tc>
          <w:tcPr>
            <w:tcW w:w="2448" w:type="dxa"/>
            <w:vMerge w:val="continue"/>
            <w:tcBorders>
              <w:top w:val="single" w:color="auto" w:sz="4" w:space="0"/>
              <w:left w:val="single" w:color="auto" w:sz="4" w:space="0"/>
              <w:bottom w:val="single" w:color="auto" w:sz="4" w:space="0"/>
              <w:right w:val="single" w:color="auto" w:sz="4" w:space="0"/>
            </w:tcBorders>
            <w:vAlign w:val="center"/>
          </w:tcPr>
          <w:p w14:paraId="72B024DD">
            <w:pPr>
              <w:widowControl/>
              <w:spacing w:line="240" w:lineRule="auto"/>
              <w:jc w:val="left"/>
              <w:rPr>
                <w:rFonts w:hint="eastAsia" w:ascii="仿宋_GB2312" w:hAnsi="仿宋_GB2312" w:eastAsia="仿宋_GB2312" w:cs="仿宋_GB2312"/>
                <w:bCs/>
                <w:kern w:val="0"/>
                <w:sz w:val="24"/>
                <w:szCs w:val="24"/>
                <w:highlight w:val="none"/>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14:paraId="5C80572D">
            <w:pPr>
              <w:widowControl/>
              <w:spacing w:line="240" w:lineRule="auto"/>
              <w:jc w:val="left"/>
              <w:rPr>
                <w:rFonts w:hint="eastAsia" w:ascii="仿宋_GB2312" w:hAnsi="仿宋_GB2312" w:eastAsia="仿宋_GB2312" w:cs="仿宋_GB2312"/>
                <w:bCs/>
                <w:kern w:val="0"/>
                <w:sz w:val="24"/>
                <w:szCs w:val="24"/>
                <w:highlight w:val="none"/>
              </w:rPr>
            </w:pPr>
          </w:p>
        </w:tc>
        <w:tc>
          <w:tcPr>
            <w:tcW w:w="1559" w:type="dxa"/>
            <w:tcBorders>
              <w:top w:val="nil"/>
              <w:left w:val="nil"/>
              <w:bottom w:val="single" w:color="auto" w:sz="4" w:space="0"/>
              <w:right w:val="single" w:color="auto" w:sz="4" w:space="0"/>
            </w:tcBorders>
            <w:shd w:val="clear" w:color="auto" w:fill="auto"/>
            <w:noWrap/>
            <w:vAlign w:val="center"/>
          </w:tcPr>
          <w:p w14:paraId="0F494DD8">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14:paraId="600FD322">
            <w:pPr>
              <w:widowControl/>
              <w:spacing w:line="24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项目支出</w:t>
            </w:r>
          </w:p>
        </w:tc>
      </w:tr>
      <w:tr w14:paraId="73F336E7">
        <w:tblPrEx>
          <w:tblCellMar>
            <w:top w:w="0" w:type="dxa"/>
            <w:left w:w="108" w:type="dxa"/>
            <w:bottom w:w="0" w:type="dxa"/>
            <w:right w:w="108" w:type="dxa"/>
          </w:tblCellMar>
        </w:tblPrEx>
        <w:trPr>
          <w:trHeight w:val="402" w:hRule="atLeast"/>
        </w:trPr>
        <w:tc>
          <w:tcPr>
            <w:tcW w:w="3870" w:type="dxa"/>
            <w:gridSpan w:val="2"/>
            <w:tcBorders>
              <w:top w:val="nil"/>
              <w:left w:val="single" w:color="auto" w:sz="4" w:space="0"/>
              <w:bottom w:val="single" w:color="auto" w:sz="4" w:space="0"/>
              <w:right w:val="single" w:color="auto" w:sz="4" w:space="0"/>
            </w:tcBorders>
            <w:shd w:val="clear" w:color="auto" w:fill="auto"/>
            <w:noWrap/>
            <w:vAlign w:val="center"/>
          </w:tcPr>
          <w:p w14:paraId="34633D37">
            <w:pPr>
              <w:widowControl/>
              <w:spacing w:line="240" w:lineRule="auto"/>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合计</w:t>
            </w:r>
          </w:p>
        </w:tc>
        <w:tc>
          <w:tcPr>
            <w:tcW w:w="1390" w:type="dxa"/>
            <w:tcBorders>
              <w:top w:val="nil"/>
              <w:left w:val="nil"/>
              <w:bottom w:val="single" w:color="auto" w:sz="4" w:space="0"/>
              <w:right w:val="single" w:color="auto" w:sz="4" w:space="0"/>
            </w:tcBorders>
            <w:shd w:val="clear" w:color="auto" w:fill="auto"/>
            <w:noWrap/>
            <w:vAlign w:val="center"/>
          </w:tcPr>
          <w:p w14:paraId="3420CB2B">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471.70</w:t>
            </w:r>
          </w:p>
        </w:tc>
        <w:tc>
          <w:tcPr>
            <w:tcW w:w="1559" w:type="dxa"/>
            <w:tcBorders>
              <w:top w:val="nil"/>
              <w:left w:val="nil"/>
              <w:bottom w:val="single" w:color="auto" w:sz="4" w:space="0"/>
              <w:right w:val="single" w:color="auto" w:sz="4" w:space="0"/>
            </w:tcBorders>
            <w:shd w:val="clear" w:color="auto" w:fill="auto"/>
            <w:noWrap/>
            <w:vAlign w:val="bottom"/>
          </w:tcPr>
          <w:p w14:paraId="6C2FCFAE">
            <w:pPr>
              <w:widowControl/>
              <w:spacing w:line="240" w:lineRule="auto"/>
              <w:jc w:val="left"/>
              <w:rPr>
                <w:rFonts w:hint="eastAsia" w:ascii="仿宋_GB2312" w:hAnsi="仿宋_GB2312" w:eastAsia="仿宋_GB2312" w:cs="仿宋_GB2312"/>
                <w:kern w:val="0"/>
                <w:sz w:val="24"/>
                <w:szCs w:val="24"/>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2112D371">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471.70</w:t>
            </w:r>
          </w:p>
        </w:tc>
      </w:tr>
      <w:tr w14:paraId="7AAC6674">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305042EA">
            <w:pPr>
              <w:widowControl/>
              <w:spacing w:line="240" w:lineRule="auto"/>
              <w:jc w:val="left"/>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211</w:t>
            </w:r>
          </w:p>
        </w:tc>
        <w:tc>
          <w:tcPr>
            <w:tcW w:w="2448" w:type="dxa"/>
            <w:tcBorders>
              <w:top w:val="nil"/>
              <w:left w:val="nil"/>
              <w:bottom w:val="single" w:color="auto" w:sz="4" w:space="0"/>
              <w:right w:val="single" w:color="auto" w:sz="4" w:space="0"/>
            </w:tcBorders>
            <w:shd w:val="clear" w:color="auto" w:fill="auto"/>
            <w:noWrap/>
            <w:vAlign w:val="center"/>
          </w:tcPr>
          <w:p w14:paraId="34779C25">
            <w:pPr>
              <w:widowControl/>
              <w:spacing w:line="240" w:lineRule="auto"/>
              <w:jc w:val="both"/>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节能环保支出</w:t>
            </w:r>
          </w:p>
        </w:tc>
        <w:tc>
          <w:tcPr>
            <w:tcW w:w="1390" w:type="dxa"/>
            <w:tcBorders>
              <w:top w:val="nil"/>
              <w:left w:val="nil"/>
              <w:bottom w:val="single" w:color="auto" w:sz="4" w:space="0"/>
              <w:right w:val="single" w:color="auto" w:sz="4" w:space="0"/>
            </w:tcBorders>
            <w:shd w:val="clear" w:color="auto" w:fill="auto"/>
            <w:noWrap/>
            <w:vAlign w:val="center"/>
          </w:tcPr>
          <w:p w14:paraId="3B223E08">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c>
          <w:tcPr>
            <w:tcW w:w="1559" w:type="dxa"/>
            <w:tcBorders>
              <w:top w:val="nil"/>
              <w:left w:val="nil"/>
              <w:bottom w:val="single" w:color="auto" w:sz="4" w:space="0"/>
              <w:right w:val="single" w:color="auto" w:sz="4" w:space="0"/>
            </w:tcBorders>
            <w:shd w:val="clear" w:color="auto" w:fill="auto"/>
            <w:noWrap/>
            <w:vAlign w:val="bottom"/>
          </w:tcPr>
          <w:p w14:paraId="76203686">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4924C82">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r>
      <w:tr w14:paraId="19431C0C">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0BE34BD2">
            <w:pPr>
              <w:widowControl/>
              <w:spacing w:line="240" w:lineRule="auto"/>
              <w:ind w:firstLine="241" w:firstLineChars="100"/>
              <w:jc w:val="both"/>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21105</w:t>
            </w:r>
          </w:p>
        </w:tc>
        <w:tc>
          <w:tcPr>
            <w:tcW w:w="2448" w:type="dxa"/>
            <w:tcBorders>
              <w:top w:val="nil"/>
              <w:left w:val="nil"/>
              <w:bottom w:val="single" w:color="auto" w:sz="4" w:space="0"/>
              <w:right w:val="single" w:color="auto" w:sz="4" w:space="0"/>
            </w:tcBorders>
            <w:shd w:val="clear" w:color="auto" w:fill="auto"/>
            <w:noWrap/>
            <w:vAlign w:val="center"/>
          </w:tcPr>
          <w:p w14:paraId="0E14CAC7">
            <w:pPr>
              <w:widowControl/>
              <w:spacing w:line="240" w:lineRule="auto"/>
              <w:ind w:firstLine="482" w:firstLineChars="200"/>
              <w:jc w:val="both"/>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森林保护修复</w:t>
            </w:r>
          </w:p>
        </w:tc>
        <w:tc>
          <w:tcPr>
            <w:tcW w:w="1390" w:type="dxa"/>
            <w:tcBorders>
              <w:top w:val="nil"/>
              <w:left w:val="nil"/>
              <w:bottom w:val="single" w:color="auto" w:sz="4" w:space="0"/>
              <w:right w:val="single" w:color="auto" w:sz="4" w:space="0"/>
            </w:tcBorders>
            <w:shd w:val="clear" w:color="auto" w:fill="auto"/>
            <w:noWrap/>
            <w:vAlign w:val="center"/>
          </w:tcPr>
          <w:p w14:paraId="6C46CBFB">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c>
          <w:tcPr>
            <w:tcW w:w="1559" w:type="dxa"/>
            <w:tcBorders>
              <w:top w:val="nil"/>
              <w:left w:val="nil"/>
              <w:bottom w:val="single" w:color="auto" w:sz="4" w:space="0"/>
              <w:right w:val="single" w:color="auto" w:sz="4" w:space="0"/>
            </w:tcBorders>
            <w:shd w:val="clear" w:color="auto" w:fill="auto"/>
            <w:noWrap/>
            <w:vAlign w:val="bottom"/>
          </w:tcPr>
          <w:p w14:paraId="107936A4">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D6012C3">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r>
      <w:tr w14:paraId="3F96889C">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17678F24">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2110599</w:t>
            </w:r>
          </w:p>
        </w:tc>
        <w:tc>
          <w:tcPr>
            <w:tcW w:w="2448" w:type="dxa"/>
            <w:tcBorders>
              <w:top w:val="nil"/>
              <w:left w:val="nil"/>
              <w:bottom w:val="single" w:color="auto" w:sz="4" w:space="0"/>
              <w:right w:val="single" w:color="auto" w:sz="4" w:space="0"/>
            </w:tcBorders>
            <w:shd w:val="clear" w:color="auto" w:fill="auto"/>
            <w:noWrap/>
            <w:vAlign w:val="center"/>
          </w:tcPr>
          <w:p w14:paraId="6CB9F477">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 xml:space="preserve">  其他森林保护修复</w:t>
            </w:r>
          </w:p>
        </w:tc>
        <w:tc>
          <w:tcPr>
            <w:tcW w:w="1390" w:type="dxa"/>
            <w:tcBorders>
              <w:top w:val="nil"/>
              <w:left w:val="nil"/>
              <w:bottom w:val="single" w:color="auto" w:sz="4" w:space="0"/>
              <w:right w:val="single" w:color="auto" w:sz="4" w:space="0"/>
            </w:tcBorders>
            <w:shd w:val="clear" w:color="auto" w:fill="auto"/>
            <w:noWrap/>
            <w:vAlign w:val="bottom"/>
          </w:tcPr>
          <w:p w14:paraId="09B7BC28">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c>
          <w:tcPr>
            <w:tcW w:w="1559" w:type="dxa"/>
            <w:tcBorders>
              <w:top w:val="nil"/>
              <w:left w:val="nil"/>
              <w:bottom w:val="single" w:color="auto" w:sz="4" w:space="0"/>
              <w:right w:val="single" w:color="auto" w:sz="4" w:space="0"/>
            </w:tcBorders>
            <w:shd w:val="clear" w:color="auto" w:fill="auto"/>
            <w:noWrap/>
            <w:vAlign w:val="bottom"/>
          </w:tcPr>
          <w:p w14:paraId="3B68B83E">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722E75D">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22.87</w:t>
            </w:r>
          </w:p>
        </w:tc>
      </w:tr>
      <w:tr w14:paraId="64E61935">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659E6741">
            <w:pPr>
              <w:widowControl/>
              <w:spacing w:line="240" w:lineRule="auto"/>
              <w:jc w:val="left"/>
              <w:rPr>
                <w:rFonts w:hint="eastAsia"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rPr>
              <w:t>213</w:t>
            </w:r>
          </w:p>
        </w:tc>
        <w:tc>
          <w:tcPr>
            <w:tcW w:w="2448" w:type="dxa"/>
            <w:tcBorders>
              <w:top w:val="nil"/>
              <w:left w:val="nil"/>
              <w:bottom w:val="single" w:color="auto" w:sz="4" w:space="0"/>
              <w:right w:val="single" w:color="auto" w:sz="4" w:space="0"/>
            </w:tcBorders>
            <w:shd w:val="clear" w:color="auto" w:fill="auto"/>
            <w:noWrap/>
            <w:vAlign w:val="center"/>
          </w:tcPr>
          <w:p w14:paraId="7A6227BC">
            <w:pPr>
              <w:widowControl/>
              <w:spacing w:line="240" w:lineRule="auto"/>
              <w:jc w:val="both"/>
              <w:rPr>
                <w:rFonts w:hint="eastAsia"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rPr>
              <w:t>农林水支出</w:t>
            </w:r>
          </w:p>
        </w:tc>
        <w:tc>
          <w:tcPr>
            <w:tcW w:w="1390" w:type="dxa"/>
            <w:tcBorders>
              <w:top w:val="nil"/>
              <w:left w:val="nil"/>
              <w:bottom w:val="single" w:color="auto" w:sz="4" w:space="0"/>
              <w:right w:val="single" w:color="auto" w:sz="4" w:space="0"/>
            </w:tcBorders>
            <w:shd w:val="clear" w:color="auto" w:fill="auto"/>
            <w:noWrap/>
            <w:vAlign w:val="bottom"/>
          </w:tcPr>
          <w:p w14:paraId="0898C251">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448.83</w:t>
            </w:r>
          </w:p>
        </w:tc>
        <w:tc>
          <w:tcPr>
            <w:tcW w:w="1559" w:type="dxa"/>
            <w:tcBorders>
              <w:top w:val="nil"/>
              <w:left w:val="nil"/>
              <w:bottom w:val="single" w:color="auto" w:sz="4" w:space="0"/>
              <w:right w:val="single" w:color="auto" w:sz="4" w:space="0"/>
            </w:tcBorders>
            <w:shd w:val="clear" w:color="auto" w:fill="auto"/>
            <w:noWrap/>
            <w:vAlign w:val="bottom"/>
          </w:tcPr>
          <w:p w14:paraId="1322D4A0">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0DBDC1D9">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448.83</w:t>
            </w:r>
          </w:p>
        </w:tc>
      </w:tr>
      <w:tr w14:paraId="59812505">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7787C29E">
            <w:pPr>
              <w:widowControl/>
              <w:spacing w:line="240" w:lineRule="auto"/>
              <w:ind w:firstLine="241" w:firstLineChars="100"/>
              <w:jc w:val="both"/>
              <w:rPr>
                <w:rFonts w:hint="eastAsia"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rPr>
              <w:t>21302</w:t>
            </w:r>
          </w:p>
        </w:tc>
        <w:tc>
          <w:tcPr>
            <w:tcW w:w="2448" w:type="dxa"/>
            <w:tcBorders>
              <w:top w:val="nil"/>
              <w:left w:val="nil"/>
              <w:bottom w:val="single" w:color="auto" w:sz="4" w:space="0"/>
              <w:right w:val="single" w:color="auto" w:sz="4" w:space="0"/>
            </w:tcBorders>
            <w:shd w:val="clear" w:color="auto" w:fill="auto"/>
            <w:noWrap/>
            <w:vAlign w:val="center"/>
          </w:tcPr>
          <w:p w14:paraId="0100A248">
            <w:pPr>
              <w:widowControl/>
              <w:spacing w:line="240" w:lineRule="auto"/>
              <w:ind w:firstLine="241" w:firstLineChars="100"/>
              <w:jc w:val="both"/>
              <w:rPr>
                <w:rFonts w:hint="eastAsia"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rPr>
              <w:t>林业和草原</w:t>
            </w:r>
          </w:p>
        </w:tc>
        <w:tc>
          <w:tcPr>
            <w:tcW w:w="1390" w:type="dxa"/>
            <w:tcBorders>
              <w:top w:val="nil"/>
              <w:left w:val="nil"/>
              <w:bottom w:val="single" w:color="auto" w:sz="4" w:space="0"/>
              <w:right w:val="single" w:color="auto" w:sz="4" w:space="0"/>
            </w:tcBorders>
            <w:shd w:val="clear" w:color="auto" w:fill="auto"/>
            <w:noWrap/>
            <w:vAlign w:val="bottom"/>
          </w:tcPr>
          <w:p w14:paraId="0A8CD67C">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448.83</w:t>
            </w:r>
          </w:p>
        </w:tc>
        <w:tc>
          <w:tcPr>
            <w:tcW w:w="1559" w:type="dxa"/>
            <w:tcBorders>
              <w:top w:val="nil"/>
              <w:left w:val="nil"/>
              <w:bottom w:val="single" w:color="auto" w:sz="4" w:space="0"/>
              <w:right w:val="single" w:color="auto" w:sz="4" w:space="0"/>
            </w:tcBorders>
            <w:shd w:val="clear" w:color="auto" w:fill="auto"/>
            <w:noWrap/>
            <w:vAlign w:val="bottom"/>
          </w:tcPr>
          <w:p w14:paraId="1F59DACB">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1C9B0EC">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448.83</w:t>
            </w:r>
          </w:p>
        </w:tc>
      </w:tr>
      <w:tr w14:paraId="0A1BE2FB">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4282969C">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2130205</w:t>
            </w:r>
          </w:p>
        </w:tc>
        <w:tc>
          <w:tcPr>
            <w:tcW w:w="2448" w:type="dxa"/>
            <w:tcBorders>
              <w:top w:val="nil"/>
              <w:left w:val="nil"/>
              <w:bottom w:val="single" w:color="auto" w:sz="4" w:space="0"/>
              <w:right w:val="single" w:color="auto" w:sz="4" w:space="0"/>
            </w:tcBorders>
            <w:shd w:val="clear" w:color="auto" w:fill="auto"/>
            <w:noWrap/>
            <w:vAlign w:val="center"/>
          </w:tcPr>
          <w:p w14:paraId="18DC56A8">
            <w:pPr>
              <w:widowControl/>
              <w:spacing w:line="240" w:lineRule="auto"/>
              <w:ind w:firstLine="480" w:firstLineChars="20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森林和资源培育</w:t>
            </w:r>
          </w:p>
        </w:tc>
        <w:tc>
          <w:tcPr>
            <w:tcW w:w="1390" w:type="dxa"/>
            <w:tcBorders>
              <w:top w:val="nil"/>
              <w:left w:val="nil"/>
              <w:bottom w:val="single" w:color="auto" w:sz="4" w:space="0"/>
              <w:right w:val="single" w:color="auto" w:sz="4" w:space="0"/>
            </w:tcBorders>
            <w:shd w:val="clear" w:color="auto" w:fill="auto"/>
            <w:noWrap/>
            <w:vAlign w:val="bottom"/>
          </w:tcPr>
          <w:p w14:paraId="787BFFD0">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17</w:t>
            </w:r>
          </w:p>
        </w:tc>
        <w:tc>
          <w:tcPr>
            <w:tcW w:w="1559" w:type="dxa"/>
            <w:tcBorders>
              <w:top w:val="nil"/>
              <w:left w:val="nil"/>
              <w:bottom w:val="single" w:color="auto" w:sz="4" w:space="0"/>
              <w:right w:val="single" w:color="auto" w:sz="4" w:space="0"/>
            </w:tcBorders>
            <w:shd w:val="clear" w:color="auto" w:fill="auto"/>
            <w:noWrap/>
            <w:vAlign w:val="bottom"/>
          </w:tcPr>
          <w:p w14:paraId="7948326B">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B20AE4D">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17</w:t>
            </w:r>
          </w:p>
        </w:tc>
      </w:tr>
      <w:tr w14:paraId="0146DA85">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798DD304">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2130206</w:t>
            </w:r>
          </w:p>
        </w:tc>
        <w:tc>
          <w:tcPr>
            <w:tcW w:w="2448" w:type="dxa"/>
            <w:tcBorders>
              <w:top w:val="nil"/>
              <w:left w:val="nil"/>
              <w:bottom w:val="single" w:color="auto" w:sz="4" w:space="0"/>
              <w:right w:val="single" w:color="auto" w:sz="4" w:space="0"/>
            </w:tcBorders>
            <w:shd w:val="clear" w:color="auto" w:fill="auto"/>
            <w:noWrap/>
            <w:vAlign w:val="center"/>
          </w:tcPr>
          <w:p w14:paraId="24561047">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 xml:space="preserve"> 技术推广和转化</w:t>
            </w:r>
          </w:p>
        </w:tc>
        <w:tc>
          <w:tcPr>
            <w:tcW w:w="1390" w:type="dxa"/>
            <w:tcBorders>
              <w:top w:val="nil"/>
              <w:left w:val="nil"/>
              <w:bottom w:val="single" w:color="auto" w:sz="4" w:space="0"/>
              <w:right w:val="single" w:color="auto" w:sz="4" w:space="0"/>
            </w:tcBorders>
            <w:shd w:val="clear" w:color="auto" w:fill="auto"/>
            <w:noWrap/>
            <w:vAlign w:val="bottom"/>
          </w:tcPr>
          <w:p w14:paraId="3275B8BC">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70</w:t>
            </w:r>
          </w:p>
        </w:tc>
        <w:tc>
          <w:tcPr>
            <w:tcW w:w="1559" w:type="dxa"/>
            <w:tcBorders>
              <w:top w:val="nil"/>
              <w:left w:val="nil"/>
              <w:bottom w:val="single" w:color="auto" w:sz="4" w:space="0"/>
              <w:right w:val="single" w:color="auto" w:sz="4" w:space="0"/>
            </w:tcBorders>
            <w:shd w:val="clear" w:color="auto" w:fill="auto"/>
            <w:noWrap/>
            <w:vAlign w:val="bottom"/>
          </w:tcPr>
          <w:p w14:paraId="7A4FBB6D">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C2630FC">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70</w:t>
            </w:r>
          </w:p>
        </w:tc>
      </w:tr>
      <w:tr w14:paraId="258AF891">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7CB3F77E">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2130209</w:t>
            </w:r>
          </w:p>
        </w:tc>
        <w:tc>
          <w:tcPr>
            <w:tcW w:w="2448" w:type="dxa"/>
            <w:tcBorders>
              <w:top w:val="nil"/>
              <w:left w:val="nil"/>
              <w:bottom w:val="single" w:color="auto" w:sz="4" w:space="0"/>
              <w:right w:val="single" w:color="auto" w:sz="4" w:space="0"/>
            </w:tcBorders>
            <w:shd w:val="clear" w:color="auto" w:fill="auto"/>
            <w:noWrap/>
            <w:vAlign w:val="center"/>
          </w:tcPr>
          <w:p w14:paraId="0B46D598">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 xml:space="preserve">  森林生态效益补偿</w:t>
            </w:r>
          </w:p>
        </w:tc>
        <w:tc>
          <w:tcPr>
            <w:tcW w:w="1390" w:type="dxa"/>
            <w:tcBorders>
              <w:top w:val="nil"/>
              <w:left w:val="nil"/>
              <w:bottom w:val="single" w:color="auto" w:sz="4" w:space="0"/>
              <w:right w:val="single" w:color="auto" w:sz="4" w:space="0"/>
            </w:tcBorders>
            <w:shd w:val="clear" w:color="auto" w:fill="auto"/>
            <w:noWrap/>
            <w:vAlign w:val="bottom"/>
          </w:tcPr>
          <w:p w14:paraId="2F60982E">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67.70</w:t>
            </w:r>
          </w:p>
        </w:tc>
        <w:tc>
          <w:tcPr>
            <w:tcW w:w="1559" w:type="dxa"/>
            <w:tcBorders>
              <w:top w:val="nil"/>
              <w:left w:val="nil"/>
              <w:bottom w:val="single" w:color="auto" w:sz="4" w:space="0"/>
              <w:right w:val="single" w:color="auto" w:sz="4" w:space="0"/>
            </w:tcBorders>
            <w:shd w:val="clear" w:color="auto" w:fill="auto"/>
            <w:noWrap/>
            <w:vAlign w:val="bottom"/>
          </w:tcPr>
          <w:p w14:paraId="1B0A13F2">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BAEE08E">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67.70</w:t>
            </w:r>
          </w:p>
        </w:tc>
      </w:tr>
      <w:tr w14:paraId="260F946A">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14:paraId="25C67E0F">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2130299</w:t>
            </w:r>
          </w:p>
        </w:tc>
        <w:tc>
          <w:tcPr>
            <w:tcW w:w="2448" w:type="dxa"/>
            <w:tcBorders>
              <w:top w:val="nil"/>
              <w:left w:val="nil"/>
              <w:bottom w:val="single" w:color="auto" w:sz="4" w:space="0"/>
              <w:right w:val="single" w:color="auto" w:sz="4" w:space="0"/>
            </w:tcBorders>
            <w:shd w:val="clear" w:color="auto" w:fill="auto"/>
            <w:noWrap/>
            <w:vAlign w:val="center"/>
          </w:tcPr>
          <w:p w14:paraId="2159B7A2">
            <w:pPr>
              <w:widowControl/>
              <w:spacing w:line="240" w:lineRule="auto"/>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 xml:space="preserve">   其他林业和草原支出</w:t>
            </w:r>
          </w:p>
        </w:tc>
        <w:tc>
          <w:tcPr>
            <w:tcW w:w="1390" w:type="dxa"/>
            <w:tcBorders>
              <w:top w:val="nil"/>
              <w:left w:val="nil"/>
              <w:bottom w:val="single" w:color="auto" w:sz="4" w:space="0"/>
              <w:right w:val="single" w:color="auto" w:sz="4" w:space="0"/>
            </w:tcBorders>
            <w:shd w:val="clear" w:color="auto" w:fill="auto"/>
            <w:noWrap/>
            <w:vAlign w:val="bottom"/>
          </w:tcPr>
          <w:p w14:paraId="29285DBC">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294.13</w:t>
            </w:r>
          </w:p>
        </w:tc>
        <w:tc>
          <w:tcPr>
            <w:tcW w:w="1559" w:type="dxa"/>
            <w:tcBorders>
              <w:top w:val="nil"/>
              <w:left w:val="nil"/>
              <w:bottom w:val="single" w:color="auto" w:sz="4" w:space="0"/>
              <w:right w:val="single" w:color="auto" w:sz="4" w:space="0"/>
            </w:tcBorders>
            <w:shd w:val="clear" w:color="auto" w:fill="auto"/>
            <w:noWrap/>
            <w:vAlign w:val="bottom"/>
          </w:tcPr>
          <w:p w14:paraId="6ED11A53">
            <w:pPr>
              <w:widowControl/>
              <w:spacing w:line="240" w:lineRule="auto"/>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658F1B9">
            <w:pPr>
              <w:widowControl/>
              <w:spacing w:line="240" w:lineRule="auto"/>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　</w:t>
            </w:r>
            <w:r>
              <w:rPr>
                <w:rFonts w:hint="eastAsia" w:ascii="仿宋_GB2312" w:hAnsi="仿宋_GB2312" w:eastAsia="仿宋_GB2312" w:cs="仿宋_GB2312"/>
                <w:kern w:val="0"/>
                <w:sz w:val="24"/>
                <w:szCs w:val="24"/>
                <w:highlight w:val="none"/>
                <w:lang w:val="en-US" w:eastAsia="zh-CN"/>
              </w:rPr>
              <w:t>294.13</w:t>
            </w:r>
          </w:p>
        </w:tc>
      </w:tr>
    </w:tbl>
    <w:p w14:paraId="060246A5">
      <w:pPr>
        <w:rPr>
          <w:sz w:val="32"/>
          <w:szCs w:val="32"/>
        </w:rPr>
      </w:pPr>
    </w:p>
    <w:p w14:paraId="19DA6D09">
      <w:pPr>
        <w:rPr>
          <w:sz w:val="32"/>
          <w:szCs w:val="32"/>
        </w:rPr>
      </w:pPr>
    </w:p>
    <w:p w14:paraId="772F62B5">
      <w:pPr>
        <w:rPr>
          <w:sz w:val="32"/>
          <w:szCs w:val="32"/>
        </w:rPr>
      </w:pPr>
    </w:p>
    <w:p w14:paraId="0F4804AC">
      <w:pPr>
        <w:rPr>
          <w:sz w:val="32"/>
          <w:szCs w:val="32"/>
        </w:rPr>
      </w:pPr>
    </w:p>
    <w:p w14:paraId="0B66AD5B">
      <w:pPr>
        <w:rPr>
          <w:sz w:val="32"/>
          <w:szCs w:val="32"/>
        </w:rPr>
      </w:pPr>
    </w:p>
    <w:p w14:paraId="1621F31B">
      <w:pPr>
        <w:rPr>
          <w:sz w:val="32"/>
          <w:szCs w:val="32"/>
        </w:rPr>
      </w:pPr>
    </w:p>
    <w:p w14:paraId="22D959C1">
      <w:pPr>
        <w:rPr>
          <w:sz w:val="32"/>
          <w:szCs w:val="32"/>
        </w:rPr>
      </w:pPr>
    </w:p>
    <w:p w14:paraId="03F0EF93">
      <w:pPr>
        <w:rPr>
          <w:sz w:val="32"/>
          <w:szCs w:val="32"/>
        </w:rPr>
      </w:pPr>
    </w:p>
    <w:p w14:paraId="2235C067">
      <w:pPr>
        <w:rPr>
          <w:sz w:val="32"/>
          <w:szCs w:val="32"/>
        </w:rPr>
      </w:pPr>
    </w:p>
    <w:p w14:paraId="75A6040A">
      <w:pPr>
        <w:rPr>
          <w:sz w:val="32"/>
          <w:szCs w:val="32"/>
        </w:rPr>
      </w:pPr>
    </w:p>
    <w:p w14:paraId="076E23DE">
      <w:pPr>
        <w:rPr>
          <w:sz w:val="32"/>
          <w:szCs w:val="32"/>
        </w:rPr>
      </w:pPr>
    </w:p>
    <w:p w14:paraId="384DFAF0">
      <w:pPr>
        <w:rPr>
          <w:sz w:val="32"/>
          <w:szCs w:val="32"/>
        </w:rPr>
      </w:pPr>
    </w:p>
    <w:p w14:paraId="0FCBDB26">
      <w:pPr>
        <w:rPr>
          <w:sz w:val="32"/>
          <w:szCs w:val="32"/>
        </w:rPr>
      </w:pPr>
    </w:p>
    <w:p w14:paraId="63964244">
      <w:pPr>
        <w:rPr>
          <w:sz w:val="32"/>
          <w:szCs w:val="32"/>
        </w:rPr>
      </w:pPr>
    </w:p>
    <w:p w14:paraId="2A069CC9">
      <w:pPr>
        <w:rPr>
          <w:sz w:val="32"/>
          <w:szCs w:val="32"/>
        </w:rPr>
      </w:pPr>
    </w:p>
    <w:p w14:paraId="3BD7638C">
      <w:pPr>
        <w:rPr>
          <w:sz w:val="32"/>
          <w:szCs w:val="32"/>
        </w:rPr>
      </w:pPr>
    </w:p>
    <w:p w14:paraId="7814827B">
      <w:pPr>
        <w:rPr>
          <w:sz w:val="32"/>
          <w:szCs w:val="32"/>
        </w:rPr>
      </w:pPr>
    </w:p>
    <w:p w14:paraId="498EE769">
      <w:pPr>
        <w:rPr>
          <w:sz w:val="32"/>
          <w:szCs w:val="32"/>
        </w:rPr>
      </w:pPr>
    </w:p>
    <w:p w14:paraId="0E3F9AE6">
      <w:pPr>
        <w:rPr>
          <w:sz w:val="32"/>
          <w:szCs w:val="32"/>
        </w:rPr>
      </w:pPr>
    </w:p>
    <w:p w14:paraId="2C742510">
      <w:pPr>
        <w:rPr>
          <w:sz w:val="32"/>
          <w:szCs w:val="32"/>
        </w:rPr>
      </w:pPr>
    </w:p>
    <w:p w14:paraId="3DC03CCA">
      <w:pPr>
        <w:pStyle w:val="3"/>
        <w:bidi w:val="0"/>
      </w:pPr>
      <w:bookmarkStart w:id="14" w:name="_Toc28292"/>
      <w:r>
        <w:t>六、政府性基金预算拨款支出预算表</w:t>
      </w:r>
      <w:bookmarkEnd w:id="14"/>
    </w:p>
    <w:p w14:paraId="76D942D2">
      <w:pPr>
        <w:spacing w:before="117" w:line="239" w:lineRule="auto"/>
        <w:ind w:left="1209"/>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8"/>
          <w:sz w:val="31"/>
          <w:szCs w:val="31"/>
        </w:rPr>
        <w:t>2026 年度政府性基金预算拨款支出预算表</w:t>
      </w:r>
    </w:p>
    <w:p w14:paraId="377DA166">
      <w:pPr>
        <w:spacing w:before="208" w:line="202" w:lineRule="auto"/>
        <w:ind w:left="7036"/>
        <w:rPr>
          <w:rFonts w:ascii="微软雅黑" w:hAnsi="微软雅黑" w:eastAsia="微软雅黑" w:cs="微软雅黑"/>
          <w:sz w:val="22"/>
          <w:szCs w:val="22"/>
        </w:rPr>
      </w:pPr>
      <w:r>
        <w:rPr>
          <w:rFonts w:ascii="微软雅黑" w:hAnsi="微软雅黑" w:eastAsia="微软雅黑" w:cs="微软雅黑"/>
          <w:spacing w:val="-1"/>
          <w:sz w:val="22"/>
          <w:szCs w:val="22"/>
        </w:rPr>
        <w:t>单位：万元</w:t>
      </w:r>
    </w:p>
    <w:p w14:paraId="1263DF7D">
      <w:pPr>
        <w:spacing w:line="118" w:lineRule="exact"/>
      </w:pPr>
    </w:p>
    <w:tbl>
      <w:tblPr>
        <w:tblStyle w:val="11"/>
        <w:tblW w:w="8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2550"/>
        <w:gridCol w:w="1558"/>
        <w:gridCol w:w="1558"/>
        <w:gridCol w:w="1422"/>
      </w:tblGrid>
      <w:tr w14:paraId="205E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3" w:type="dxa"/>
            <w:vMerge w:val="restart"/>
            <w:tcBorders>
              <w:bottom w:val="nil"/>
            </w:tcBorders>
            <w:vAlign w:val="top"/>
          </w:tcPr>
          <w:p w14:paraId="694AB7FB">
            <w:pPr>
              <w:spacing w:line="436" w:lineRule="auto"/>
              <w:rPr>
                <w:rFonts w:hint="eastAsia" w:ascii="仿宋_GB2312" w:hAnsi="仿宋_GB2312" w:eastAsia="仿宋_GB2312" w:cs="仿宋_GB2312"/>
                <w:sz w:val="24"/>
                <w:szCs w:val="24"/>
              </w:rPr>
            </w:pPr>
          </w:p>
          <w:p w14:paraId="505D8A90">
            <w:pPr>
              <w:spacing w:before="72"/>
              <w:ind w:left="144"/>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科目编码</w:t>
            </w:r>
          </w:p>
        </w:tc>
        <w:tc>
          <w:tcPr>
            <w:tcW w:w="2550" w:type="dxa"/>
            <w:vMerge w:val="restart"/>
            <w:tcBorders>
              <w:bottom w:val="nil"/>
            </w:tcBorders>
            <w:vAlign w:val="top"/>
          </w:tcPr>
          <w:p w14:paraId="734B3840">
            <w:pPr>
              <w:spacing w:line="437" w:lineRule="auto"/>
              <w:rPr>
                <w:rFonts w:hint="eastAsia" w:ascii="仿宋_GB2312" w:hAnsi="仿宋_GB2312" w:eastAsia="仿宋_GB2312" w:cs="仿宋_GB2312"/>
                <w:sz w:val="24"/>
                <w:szCs w:val="24"/>
              </w:rPr>
            </w:pPr>
          </w:p>
          <w:p w14:paraId="515336F3">
            <w:pPr>
              <w:spacing w:before="72"/>
              <w:ind w:left="841"/>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科目名称</w:t>
            </w:r>
          </w:p>
        </w:tc>
        <w:tc>
          <w:tcPr>
            <w:tcW w:w="1558" w:type="dxa"/>
            <w:vMerge w:val="restart"/>
            <w:tcBorders>
              <w:bottom w:val="nil"/>
            </w:tcBorders>
            <w:vAlign w:val="top"/>
          </w:tcPr>
          <w:p w14:paraId="65603DD2">
            <w:pPr>
              <w:spacing w:line="437" w:lineRule="auto"/>
              <w:rPr>
                <w:rFonts w:hint="eastAsia" w:ascii="仿宋_GB2312" w:hAnsi="仿宋_GB2312" w:eastAsia="仿宋_GB2312" w:cs="仿宋_GB2312"/>
                <w:sz w:val="24"/>
                <w:szCs w:val="24"/>
              </w:rPr>
            </w:pPr>
          </w:p>
          <w:p w14:paraId="4B6F2122">
            <w:pPr>
              <w:spacing w:before="71" w:line="289" w:lineRule="exact"/>
              <w:ind w:left="564"/>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小计</w:t>
            </w:r>
          </w:p>
        </w:tc>
        <w:tc>
          <w:tcPr>
            <w:tcW w:w="2980" w:type="dxa"/>
            <w:gridSpan w:val="2"/>
            <w:vAlign w:val="top"/>
          </w:tcPr>
          <w:p w14:paraId="79DADFD6">
            <w:pPr>
              <w:spacing w:before="194" w:line="241" w:lineRule="auto"/>
              <w:ind w:left="12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其中：</w:t>
            </w:r>
          </w:p>
        </w:tc>
      </w:tr>
      <w:tr w14:paraId="2395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Merge w:val="continue"/>
            <w:tcBorders>
              <w:top w:val="nil"/>
            </w:tcBorders>
            <w:vAlign w:val="top"/>
          </w:tcPr>
          <w:p w14:paraId="169BF2FF">
            <w:pPr>
              <w:rPr>
                <w:rFonts w:hint="eastAsia" w:ascii="仿宋_GB2312" w:hAnsi="仿宋_GB2312" w:eastAsia="仿宋_GB2312" w:cs="仿宋_GB2312"/>
                <w:sz w:val="24"/>
                <w:szCs w:val="24"/>
              </w:rPr>
            </w:pPr>
          </w:p>
        </w:tc>
        <w:tc>
          <w:tcPr>
            <w:tcW w:w="2550" w:type="dxa"/>
            <w:vMerge w:val="continue"/>
            <w:tcBorders>
              <w:top w:val="nil"/>
            </w:tcBorders>
            <w:vAlign w:val="top"/>
          </w:tcPr>
          <w:p w14:paraId="434CE03F">
            <w:pPr>
              <w:rPr>
                <w:rFonts w:hint="eastAsia" w:ascii="仿宋_GB2312" w:hAnsi="仿宋_GB2312" w:eastAsia="仿宋_GB2312" w:cs="仿宋_GB2312"/>
                <w:sz w:val="24"/>
                <w:szCs w:val="24"/>
              </w:rPr>
            </w:pPr>
          </w:p>
        </w:tc>
        <w:tc>
          <w:tcPr>
            <w:tcW w:w="1558" w:type="dxa"/>
            <w:vMerge w:val="continue"/>
            <w:tcBorders>
              <w:top w:val="nil"/>
            </w:tcBorders>
            <w:vAlign w:val="top"/>
          </w:tcPr>
          <w:p w14:paraId="62944A71">
            <w:pPr>
              <w:rPr>
                <w:rFonts w:hint="eastAsia" w:ascii="仿宋_GB2312" w:hAnsi="仿宋_GB2312" w:eastAsia="仿宋_GB2312" w:cs="仿宋_GB2312"/>
                <w:sz w:val="24"/>
                <w:szCs w:val="24"/>
              </w:rPr>
            </w:pPr>
          </w:p>
        </w:tc>
        <w:tc>
          <w:tcPr>
            <w:tcW w:w="1558" w:type="dxa"/>
            <w:vAlign w:val="top"/>
          </w:tcPr>
          <w:p w14:paraId="5ACA9612">
            <w:pPr>
              <w:spacing w:before="190" w:line="241" w:lineRule="auto"/>
              <w:ind w:left="34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基本支出</w:t>
            </w:r>
          </w:p>
        </w:tc>
        <w:tc>
          <w:tcPr>
            <w:tcW w:w="1422" w:type="dxa"/>
            <w:vAlign w:val="top"/>
          </w:tcPr>
          <w:p w14:paraId="4C8A2A26">
            <w:pPr>
              <w:spacing w:before="190"/>
              <w:ind w:left="27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项目支出</w:t>
            </w:r>
          </w:p>
        </w:tc>
      </w:tr>
      <w:tr w14:paraId="3FCE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703" w:type="dxa"/>
            <w:gridSpan w:val="2"/>
            <w:vAlign w:val="top"/>
          </w:tcPr>
          <w:p w14:paraId="65B370FC">
            <w:pPr>
              <w:spacing w:before="189" w:line="201" w:lineRule="auto"/>
              <w:ind w:left="1633"/>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合计</w:t>
            </w:r>
          </w:p>
        </w:tc>
        <w:tc>
          <w:tcPr>
            <w:tcW w:w="1558" w:type="dxa"/>
            <w:vAlign w:val="top"/>
          </w:tcPr>
          <w:p w14:paraId="3BFDF206">
            <w:pPr>
              <w:rPr>
                <w:rFonts w:hint="eastAsia" w:ascii="仿宋_GB2312" w:hAnsi="仿宋_GB2312" w:eastAsia="仿宋_GB2312" w:cs="仿宋_GB2312"/>
                <w:sz w:val="24"/>
                <w:szCs w:val="24"/>
              </w:rPr>
            </w:pPr>
          </w:p>
        </w:tc>
        <w:tc>
          <w:tcPr>
            <w:tcW w:w="1558" w:type="dxa"/>
            <w:vAlign w:val="top"/>
          </w:tcPr>
          <w:p w14:paraId="5C107E46">
            <w:pPr>
              <w:rPr>
                <w:rFonts w:hint="eastAsia" w:ascii="仿宋_GB2312" w:hAnsi="仿宋_GB2312" w:eastAsia="仿宋_GB2312" w:cs="仿宋_GB2312"/>
                <w:sz w:val="24"/>
                <w:szCs w:val="24"/>
              </w:rPr>
            </w:pPr>
          </w:p>
        </w:tc>
        <w:tc>
          <w:tcPr>
            <w:tcW w:w="1422" w:type="dxa"/>
            <w:vAlign w:val="top"/>
          </w:tcPr>
          <w:p w14:paraId="45176356">
            <w:pPr>
              <w:rPr>
                <w:rFonts w:hint="eastAsia" w:ascii="仿宋_GB2312" w:hAnsi="仿宋_GB2312" w:eastAsia="仿宋_GB2312" w:cs="仿宋_GB2312"/>
                <w:sz w:val="24"/>
                <w:szCs w:val="24"/>
              </w:rPr>
            </w:pPr>
          </w:p>
        </w:tc>
      </w:tr>
      <w:tr w14:paraId="22A4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Align w:val="top"/>
          </w:tcPr>
          <w:p w14:paraId="618FDCE0">
            <w:pPr>
              <w:rPr>
                <w:rFonts w:hint="eastAsia" w:ascii="仿宋_GB2312" w:hAnsi="仿宋_GB2312" w:eastAsia="仿宋_GB2312" w:cs="仿宋_GB2312"/>
                <w:sz w:val="24"/>
                <w:szCs w:val="24"/>
              </w:rPr>
            </w:pPr>
          </w:p>
        </w:tc>
        <w:tc>
          <w:tcPr>
            <w:tcW w:w="2550" w:type="dxa"/>
            <w:vAlign w:val="top"/>
          </w:tcPr>
          <w:p w14:paraId="391D8293">
            <w:pPr>
              <w:rPr>
                <w:rFonts w:hint="eastAsia" w:ascii="仿宋_GB2312" w:hAnsi="仿宋_GB2312" w:eastAsia="仿宋_GB2312" w:cs="仿宋_GB2312"/>
                <w:sz w:val="24"/>
                <w:szCs w:val="24"/>
              </w:rPr>
            </w:pPr>
          </w:p>
        </w:tc>
        <w:tc>
          <w:tcPr>
            <w:tcW w:w="1558" w:type="dxa"/>
            <w:vAlign w:val="top"/>
          </w:tcPr>
          <w:p w14:paraId="0C121D97">
            <w:pPr>
              <w:rPr>
                <w:rFonts w:hint="eastAsia" w:ascii="仿宋_GB2312" w:hAnsi="仿宋_GB2312" w:eastAsia="仿宋_GB2312" w:cs="仿宋_GB2312"/>
                <w:sz w:val="24"/>
                <w:szCs w:val="24"/>
              </w:rPr>
            </w:pPr>
          </w:p>
        </w:tc>
        <w:tc>
          <w:tcPr>
            <w:tcW w:w="1558" w:type="dxa"/>
            <w:vAlign w:val="top"/>
          </w:tcPr>
          <w:p w14:paraId="228DAE2C">
            <w:pPr>
              <w:rPr>
                <w:rFonts w:hint="eastAsia" w:ascii="仿宋_GB2312" w:hAnsi="仿宋_GB2312" w:eastAsia="仿宋_GB2312" w:cs="仿宋_GB2312"/>
                <w:sz w:val="24"/>
                <w:szCs w:val="24"/>
              </w:rPr>
            </w:pPr>
          </w:p>
        </w:tc>
        <w:tc>
          <w:tcPr>
            <w:tcW w:w="1422" w:type="dxa"/>
            <w:vAlign w:val="top"/>
          </w:tcPr>
          <w:p w14:paraId="4622286B">
            <w:pPr>
              <w:rPr>
                <w:rFonts w:hint="eastAsia" w:ascii="仿宋_GB2312" w:hAnsi="仿宋_GB2312" w:eastAsia="仿宋_GB2312" w:cs="仿宋_GB2312"/>
                <w:sz w:val="24"/>
                <w:szCs w:val="24"/>
              </w:rPr>
            </w:pPr>
          </w:p>
        </w:tc>
      </w:tr>
      <w:tr w14:paraId="626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Align w:val="top"/>
          </w:tcPr>
          <w:p w14:paraId="05D43573">
            <w:pPr>
              <w:rPr>
                <w:rFonts w:hint="eastAsia" w:ascii="仿宋_GB2312" w:hAnsi="仿宋_GB2312" w:eastAsia="仿宋_GB2312" w:cs="仿宋_GB2312"/>
                <w:sz w:val="24"/>
                <w:szCs w:val="24"/>
              </w:rPr>
            </w:pPr>
          </w:p>
        </w:tc>
        <w:tc>
          <w:tcPr>
            <w:tcW w:w="2550" w:type="dxa"/>
            <w:vAlign w:val="top"/>
          </w:tcPr>
          <w:p w14:paraId="0F855E02">
            <w:pPr>
              <w:rPr>
                <w:rFonts w:hint="eastAsia" w:ascii="仿宋_GB2312" w:hAnsi="仿宋_GB2312" w:eastAsia="仿宋_GB2312" w:cs="仿宋_GB2312"/>
                <w:sz w:val="24"/>
                <w:szCs w:val="24"/>
              </w:rPr>
            </w:pPr>
          </w:p>
        </w:tc>
        <w:tc>
          <w:tcPr>
            <w:tcW w:w="1558" w:type="dxa"/>
            <w:vAlign w:val="top"/>
          </w:tcPr>
          <w:p w14:paraId="46D3EA6F">
            <w:pPr>
              <w:rPr>
                <w:rFonts w:hint="eastAsia" w:ascii="仿宋_GB2312" w:hAnsi="仿宋_GB2312" w:eastAsia="仿宋_GB2312" w:cs="仿宋_GB2312"/>
                <w:sz w:val="24"/>
                <w:szCs w:val="24"/>
              </w:rPr>
            </w:pPr>
          </w:p>
        </w:tc>
        <w:tc>
          <w:tcPr>
            <w:tcW w:w="1558" w:type="dxa"/>
            <w:vAlign w:val="top"/>
          </w:tcPr>
          <w:p w14:paraId="1D5BF585">
            <w:pPr>
              <w:rPr>
                <w:rFonts w:hint="eastAsia" w:ascii="仿宋_GB2312" w:hAnsi="仿宋_GB2312" w:eastAsia="仿宋_GB2312" w:cs="仿宋_GB2312"/>
                <w:sz w:val="24"/>
                <w:szCs w:val="24"/>
              </w:rPr>
            </w:pPr>
          </w:p>
        </w:tc>
        <w:tc>
          <w:tcPr>
            <w:tcW w:w="1422" w:type="dxa"/>
            <w:vAlign w:val="top"/>
          </w:tcPr>
          <w:p w14:paraId="5841204B">
            <w:pPr>
              <w:rPr>
                <w:rFonts w:hint="eastAsia" w:ascii="仿宋_GB2312" w:hAnsi="仿宋_GB2312" w:eastAsia="仿宋_GB2312" w:cs="仿宋_GB2312"/>
                <w:sz w:val="24"/>
                <w:szCs w:val="24"/>
              </w:rPr>
            </w:pPr>
          </w:p>
        </w:tc>
      </w:tr>
      <w:tr w14:paraId="595D5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3" w:type="dxa"/>
            <w:vAlign w:val="top"/>
          </w:tcPr>
          <w:p w14:paraId="54D5080D">
            <w:pPr>
              <w:rPr>
                <w:rFonts w:hint="eastAsia" w:ascii="仿宋_GB2312" w:hAnsi="仿宋_GB2312" w:eastAsia="仿宋_GB2312" w:cs="仿宋_GB2312"/>
                <w:sz w:val="24"/>
                <w:szCs w:val="24"/>
              </w:rPr>
            </w:pPr>
          </w:p>
        </w:tc>
        <w:tc>
          <w:tcPr>
            <w:tcW w:w="2550" w:type="dxa"/>
            <w:vAlign w:val="top"/>
          </w:tcPr>
          <w:p w14:paraId="52DD5FF9">
            <w:pPr>
              <w:rPr>
                <w:rFonts w:hint="eastAsia" w:ascii="仿宋_GB2312" w:hAnsi="仿宋_GB2312" w:eastAsia="仿宋_GB2312" w:cs="仿宋_GB2312"/>
                <w:sz w:val="24"/>
                <w:szCs w:val="24"/>
              </w:rPr>
            </w:pPr>
          </w:p>
        </w:tc>
        <w:tc>
          <w:tcPr>
            <w:tcW w:w="1558" w:type="dxa"/>
            <w:vAlign w:val="top"/>
          </w:tcPr>
          <w:p w14:paraId="196969D2">
            <w:pPr>
              <w:rPr>
                <w:rFonts w:hint="eastAsia" w:ascii="仿宋_GB2312" w:hAnsi="仿宋_GB2312" w:eastAsia="仿宋_GB2312" w:cs="仿宋_GB2312"/>
                <w:sz w:val="24"/>
                <w:szCs w:val="24"/>
              </w:rPr>
            </w:pPr>
          </w:p>
        </w:tc>
        <w:tc>
          <w:tcPr>
            <w:tcW w:w="1558" w:type="dxa"/>
            <w:vAlign w:val="top"/>
          </w:tcPr>
          <w:p w14:paraId="32330265">
            <w:pPr>
              <w:rPr>
                <w:rFonts w:hint="eastAsia" w:ascii="仿宋_GB2312" w:hAnsi="仿宋_GB2312" w:eastAsia="仿宋_GB2312" w:cs="仿宋_GB2312"/>
                <w:sz w:val="24"/>
                <w:szCs w:val="24"/>
              </w:rPr>
            </w:pPr>
          </w:p>
        </w:tc>
        <w:tc>
          <w:tcPr>
            <w:tcW w:w="1422" w:type="dxa"/>
            <w:vAlign w:val="top"/>
          </w:tcPr>
          <w:p w14:paraId="08474E46">
            <w:pPr>
              <w:rPr>
                <w:rFonts w:hint="eastAsia" w:ascii="仿宋_GB2312" w:hAnsi="仿宋_GB2312" w:eastAsia="仿宋_GB2312" w:cs="仿宋_GB2312"/>
                <w:sz w:val="24"/>
                <w:szCs w:val="24"/>
              </w:rPr>
            </w:pPr>
          </w:p>
        </w:tc>
      </w:tr>
    </w:tbl>
    <w:p w14:paraId="2CD0D630">
      <w:pPr>
        <w:spacing w:before="281" w:line="203" w:lineRule="auto"/>
        <w:ind w:left="23"/>
        <w:rPr>
          <w:rFonts w:ascii="微软雅黑" w:hAnsi="微软雅黑" w:eastAsia="微软雅黑" w:cs="微软雅黑"/>
          <w:sz w:val="20"/>
          <w:szCs w:val="20"/>
        </w:rPr>
        <w:sectPr>
          <w:footerReference r:id="rId6" w:type="default"/>
          <w:pgSz w:w="11906" w:h="16839"/>
          <w:pgMar w:top="1431" w:right="1785" w:bottom="1395" w:left="1780" w:header="0" w:footer="958"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5"/>
          <w:sz w:val="20"/>
          <w:szCs w:val="20"/>
        </w:rPr>
        <w:t>备注：本单位 2026 年没有使用政府性基金预算拨款安排的支出。</w:t>
      </w:r>
    </w:p>
    <w:p w14:paraId="5F4B2180">
      <w:pPr>
        <w:rPr>
          <w:sz w:val="32"/>
          <w:szCs w:val="32"/>
        </w:rPr>
      </w:pPr>
    </w:p>
    <w:p w14:paraId="0416EE1E">
      <w:pPr>
        <w:pStyle w:val="3"/>
        <w:bidi w:val="0"/>
      </w:pPr>
      <w:bookmarkStart w:id="15" w:name="_Toc31076"/>
      <w:r>
        <w:t>七、国有资本经营预算拨款支出预算表</w:t>
      </w:r>
      <w:bookmarkEnd w:id="15"/>
    </w:p>
    <w:p w14:paraId="4328A317">
      <w:pPr>
        <w:spacing w:before="116" w:line="236" w:lineRule="auto"/>
        <w:ind w:left="1048"/>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8"/>
          <w:sz w:val="31"/>
          <w:szCs w:val="31"/>
        </w:rPr>
        <w:t>2026 年度国有资本经营预算拨款支出预算表</w:t>
      </w:r>
    </w:p>
    <w:p w14:paraId="039E8AE7">
      <w:pPr>
        <w:spacing w:before="215" w:line="202" w:lineRule="auto"/>
        <w:ind w:left="7036"/>
        <w:rPr>
          <w:rFonts w:ascii="微软雅黑" w:hAnsi="微软雅黑" w:eastAsia="微软雅黑" w:cs="微软雅黑"/>
          <w:sz w:val="22"/>
          <w:szCs w:val="22"/>
        </w:rPr>
      </w:pPr>
      <w:r>
        <w:rPr>
          <w:rFonts w:ascii="微软雅黑" w:hAnsi="微软雅黑" w:eastAsia="微软雅黑" w:cs="微软雅黑"/>
          <w:spacing w:val="-1"/>
          <w:sz w:val="22"/>
          <w:szCs w:val="22"/>
        </w:rPr>
        <w:t>单位：万元</w:t>
      </w:r>
    </w:p>
    <w:p w14:paraId="3425E608">
      <w:pPr>
        <w:spacing w:line="118" w:lineRule="exact"/>
      </w:pPr>
    </w:p>
    <w:tbl>
      <w:tblPr>
        <w:tblStyle w:val="11"/>
        <w:tblW w:w="8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2550"/>
        <w:gridCol w:w="1558"/>
        <w:gridCol w:w="1558"/>
        <w:gridCol w:w="1422"/>
      </w:tblGrid>
      <w:tr w14:paraId="46A9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3" w:type="dxa"/>
            <w:vMerge w:val="restart"/>
            <w:tcBorders>
              <w:bottom w:val="nil"/>
            </w:tcBorders>
            <w:vAlign w:val="top"/>
          </w:tcPr>
          <w:p w14:paraId="2D5FBE38">
            <w:pPr>
              <w:spacing w:line="436" w:lineRule="auto"/>
              <w:rPr>
                <w:rFonts w:hint="eastAsia" w:ascii="仿宋_GB2312" w:hAnsi="仿宋_GB2312" w:eastAsia="仿宋_GB2312" w:cs="仿宋_GB2312"/>
                <w:sz w:val="21"/>
              </w:rPr>
            </w:pPr>
          </w:p>
          <w:p w14:paraId="253B9660">
            <w:pPr>
              <w:spacing w:before="72"/>
              <w:ind w:left="14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科目编码</w:t>
            </w:r>
          </w:p>
        </w:tc>
        <w:tc>
          <w:tcPr>
            <w:tcW w:w="2550" w:type="dxa"/>
            <w:vMerge w:val="restart"/>
            <w:tcBorders>
              <w:bottom w:val="nil"/>
            </w:tcBorders>
            <w:vAlign w:val="top"/>
          </w:tcPr>
          <w:p w14:paraId="75DF4568">
            <w:pPr>
              <w:spacing w:line="437" w:lineRule="auto"/>
              <w:rPr>
                <w:rFonts w:hint="eastAsia" w:ascii="仿宋_GB2312" w:hAnsi="仿宋_GB2312" w:eastAsia="仿宋_GB2312" w:cs="仿宋_GB2312"/>
                <w:sz w:val="21"/>
              </w:rPr>
            </w:pPr>
          </w:p>
          <w:p w14:paraId="62A2343B">
            <w:pPr>
              <w:spacing w:before="72"/>
              <w:ind w:left="841"/>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科目名称</w:t>
            </w:r>
          </w:p>
        </w:tc>
        <w:tc>
          <w:tcPr>
            <w:tcW w:w="1558" w:type="dxa"/>
            <w:vMerge w:val="restart"/>
            <w:tcBorders>
              <w:bottom w:val="nil"/>
            </w:tcBorders>
            <w:vAlign w:val="top"/>
          </w:tcPr>
          <w:p w14:paraId="27BD5B00">
            <w:pPr>
              <w:spacing w:line="437" w:lineRule="auto"/>
              <w:rPr>
                <w:rFonts w:hint="eastAsia" w:ascii="仿宋_GB2312" w:hAnsi="仿宋_GB2312" w:eastAsia="仿宋_GB2312" w:cs="仿宋_GB2312"/>
                <w:sz w:val="21"/>
              </w:rPr>
            </w:pPr>
          </w:p>
          <w:p w14:paraId="25FEBEB8">
            <w:pPr>
              <w:spacing w:before="71" w:line="289" w:lineRule="exact"/>
              <w:ind w:left="564"/>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1"/>
                <w:sz w:val="22"/>
                <w:szCs w:val="22"/>
              </w:rPr>
              <w:t>小计</w:t>
            </w:r>
          </w:p>
        </w:tc>
        <w:tc>
          <w:tcPr>
            <w:tcW w:w="2980" w:type="dxa"/>
            <w:gridSpan w:val="2"/>
            <w:vAlign w:val="top"/>
          </w:tcPr>
          <w:p w14:paraId="790CE131">
            <w:pPr>
              <w:spacing w:before="194" w:line="241" w:lineRule="auto"/>
              <w:ind w:left="120"/>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其中：</w:t>
            </w:r>
          </w:p>
        </w:tc>
      </w:tr>
      <w:tr w14:paraId="710C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Merge w:val="continue"/>
            <w:tcBorders>
              <w:top w:val="nil"/>
            </w:tcBorders>
            <w:vAlign w:val="top"/>
          </w:tcPr>
          <w:p w14:paraId="7D6A6C5E">
            <w:pPr>
              <w:rPr>
                <w:rFonts w:hint="eastAsia" w:ascii="仿宋_GB2312" w:hAnsi="仿宋_GB2312" w:eastAsia="仿宋_GB2312" w:cs="仿宋_GB2312"/>
                <w:sz w:val="21"/>
              </w:rPr>
            </w:pPr>
          </w:p>
        </w:tc>
        <w:tc>
          <w:tcPr>
            <w:tcW w:w="2550" w:type="dxa"/>
            <w:vMerge w:val="continue"/>
            <w:tcBorders>
              <w:top w:val="nil"/>
            </w:tcBorders>
            <w:vAlign w:val="top"/>
          </w:tcPr>
          <w:p w14:paraId="50F73535">
            <w:pPr>
              <w:rPr>
                <w:rFonts w:hint="eastAsia" w:ascii="仿宋_GB2312" w:hAnsi="仿宋_GB2312" w:eastAsia="仿宋_GB2312" w:cs="仿宋_GB2312"/>
                <w:sz w:val="21"/>
              </w:rPr>
            </w:pPr>
          </w:p>
        </w:tc>
        <w:tc>
          <w:tcPr>
            <w:tcW w:w="1558" w:type="dxa"/>
            <w:vMerge w:val="continue"/>
            <w:tcBorders>
              <w:top w:val="nil"/>
            </w:tcBorders>
            <w:vAlign w:val="top"/>
          </w:tcPr>
          <w:p w14:paraId="5419774B">
            <w:pPr>
              <w:rPr>
                <w:rFonts w:hint="eastAsia" w:ascii="仿宋_GB2312" w:hAnsi="仿宋_GB2312" w:eastAsia="仿宋_GB2312" w:cs="仿宋_GB2312"/>
                <w:sz w:val="21"/>
              </w:rPr>
            </w:pPr>
          </w:p>
        </w:tc>
        <w:tc>
          <w:tcPr>
            <w:tcW w:w="1558" w:type="dxa"/>
            <w:vAlign w:val="top"/>
          </w:tcPr>
          <w:p w14:paraId="2559C903">
            <w:pPr>
              <w:spacing w:before="190" w:line="241" w:lineRule="auto"/>
              <w:ind w:left="34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基本支出</w:t>
            </w:r>
          </w:p>
        </w:tc>
        <w:tc>
          <w:tcPr>
            <w:tcW w:w="1422" w:type="dxa"/>
            <w:vAlign w:val="top"/>
          </w:tcPr>
          <w:p w14:paraId="09178643">
            <w:pPr>
              <w:spacing w:before="190"/>
              <w:ind w:left="277"/>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项目支出</w:t>
            </w:r>
          </w:p>
        </w:tc>
      </w:tr>
      <w:tr w14:paraId="192E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703" w:type="dxa"/>
            <w:gridSpan w:val="2"/>
            <w:vAlign w:val="top"/>
          </w:tcPr>
          <w:p w14:paraId="7BA830C9">
            <w:pPr>
              <w:spacing w:before="189" w:line="201" w:lineRule="auto"/>
              <w:ind w:left="1633"/>
              <w:rPr>
                <w:rFonts w:hint="eastAsia" w:ascii="仿宋_GB2312" w:hAnsi="仿宋_GB2312" w:eastAsia="仿宋_GB2312" w:cs="仿宋_GB2312"/>
                <w:sz w:val="22"/>
                <w:szCs w:val="22"/>
              </w:rPr>
            </w:pPr>
            <w:r>
              <w:rPr>
                <w:rFonts w:hint="eastAsia" w:ascii="仿宋_GB2312" w:hAnsi="仿宋_GB2312" w:eastAsia="仿宋_GB2312" w:cs="仿宋_GB2312"/>
                <w:b/>
                <w:bCs/>
                <w:spacing w:val="-1"/>
                <w:sz w:val="22"/>
                <w:szCs w:val="22"/>
              </w:rPr>
              <w:t>合计</w:t>
            </w:r>
          </w:p>
        </w:tc>
        <w:tc>
          <w:tcPr>
            <w:tcW w:w="1558" w:type="dxa"/>
            <w:vAlign w:val="top"/>
          </w:tcPr>
          <w:p w14:paraId="0D3E7A16">
            <w:pPr>
              <w:rPr>
                <w:rFonts w:hint="eastAsia" w:ascii="仿宋_GB2312" w:hAnsi="仿宋_GB2312" w:eastAsia="仿宋_GB2312" w:cs="仿宋_GB2312"/>
                <w:sz w:val="21"/>
              </w:rPr>
            </w:pPr>
          </w:p>
        </w:tc>
        <w:tc>
          <w:tcPr>
            <w:tcW w:w="1558" w:type="dxa"/>
            <w:vAlign w:val="top"/>
          </w:tcPr>
          <w:p w14:paraId="45EFBEC1">
            <w:pPr>
              <w:rPr>
                <w:rFonts w:hint="eastAsia" w:ascii="仿宋_GB2312" w:hAnsi="仿宋_GB2312" w:eastAsia="仿宋_GB2312" w:cs="仿宋_GB2312"/>
                <w:sz w:val="21"/>
              </w:rPr>
            </w:pPr>
          </w:p>
        </w:tc>
        <w:tc>
          <w:tcPr>
            <w:tcW w:w="1422" w:type="dxa"/>
            <w:vAlign w:val="top"/>
          </w:tcPr>
          <w:p w14:paraId="7EFB9E83">
            <w:pPr>
              <w:rPr>
                <w:rFonts w:hint="eastAsia" w:ascii="仿宋_GB2312" w:hAnsi="仿宋_GB2312" w:eastAsia="仿宋_GB2312" w:cs="仿宋_GB2312"/>
                <w:sz w:val="21"/>
              </w:rPr>
            </w:pPr>
          </w:p>
        </w:tc>
      </w:tr>
      <w:tr w14:paraId="5F586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Align w:val="top"/>
          </w:tcPr>
          <w:p w14:paraId="4219E874">
            <w:pPr>
              <w:rPr>
                <w:rFonts w:ascii="Arial"/>
                <w:sz w:val="21"/>
              </w:rPr>
            </w:pPr>
          </w:p>
        </w:tc>
        <w:tc>
          <w:tcPr>
            <w:tcW w:w="2550" w:type="dxa"/>
            <w:vAlign w:val="top"/>
          </w:tcPr>
          <w:p w14:paraId="2283B2F2">
            <w:pPr>
              <w:rPr>
                <w:rFonts w:ascii="Arial"/>
                <w:sz w:val="21"/>
              </w:rPr>
            </w:pPr>
          </w:p>
        </w:tc>
        <w:tc>
          <w:tcPr>
            <w:tcW w:w="1558" w:type="dxa"/>
            <w:vAlign w:val="top"/>
          </w:tcPr>
          <w:p w14:paraId="3F1AC4CE">
            <w:pPr>
              <w:rPr>
                <w:rFonts w:ascii="Arial"/>
                <w:sz w:val="21"/>
              </w:rPr>
            </w:pPr>
          </w:p>
        </w:tc>
        <w:tc>
          <w:tcPr>
            <w:tcW w:w="1558" w:type="dxa"/>
            <w:vAlign w:val="top"/>
          </w:tcPr>
          <w:p w14:paraId="3D4141EA">
            <w:pPr>
              <w:rPr>
                <w:rFonts w:ascii="Arial"/>
                <w:sz w:val="21"/>
              </w:rPr>
            </w:pPr>
          </w:p>
        </w:tc>
        <w:tc>
          <w:tcPr>
            <w:tcW w:w="1422" w:type="dxa"/>
            <w:vAlign w:val="top"/>
          </w:tcPr>
          <w:p w14:paraId="46008791">
            <w:pPr>
              <w:rPr>
                <w:rFonts w:ascii="Arial"/>
                <w:sz w:val="21"/>
              </w:rPr>
            </w:pPr>
          </w:p>
        </w:tc>
      </w:tr>
      <w:tr w14:paraId="3D9E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3" w:type="dxa"/>
            <w:vAlign w:val="top"/>
          </w:tcPr>
          <w:p w14:paraId="7338BD95">
            <w:pPr>
              <w:rPr>
                <w:rFonts w:ascii="Arial"/>
                <w:sz w:val="21"/>
              </w:rPr>
            </w:pPr>
          </w:p>
        </w:tc>
        <w:tc>
          <w:tcPr>
            <w:tcW w:w="2550" w:type="dxa"/>
            <w:vAlign w:val="top"/>
          </w:tcPr>
          <w:p w14:paraId="66040E97">
            <w:pPr>
              <w:rPr>
                <w:rFonts w:ascii="Arial"/>
                <w:sz w:val="21"/>
              </w:rPr>
            </w:pPr>
          </w:p>
        </w:tc>
        <w:tc>
          <w:tcPr>
            <w:tcW w:w="1558" w:type="dxa"/>
            <w:vAlign w:val="top"/>
          </w:tcPr>
          <w:p w14:paraId="3A7C19F0">
            <w:pPr>
              <w:rPr>
                <w:rFonts w:ascii="Arial"/>
                <w:sz w:val="21"/>
              </w:rPr>
            </w:pPr>
          </w:p>
        </w:tc>
        <w:tc>
          <w:tcPr>
            <w:tcW w:w="1558" w:type="dxa"/>
            <w:vAlign w:val="top"/>
          </w:tcPr>
          <w:p w14:paraId="44413FA3">
            <w:pPr>
              <w:rPr>
                <w:rFonts w:ascii="Arial"/>
                <w:sz w:val="21"/>
              </w:rPr>
            </w:pPr>
          </w:p>
        </w:tc>
        <w:tc>
          <w:tcPr>
            <w:tcW w:w="1422" w:type="dxa"/>
            <w:vAlign w:val="top"/>
          </w:tcPr>
          <w:p w14:paraId="738A8705">
            <w:pPr>
              <w:rPr>
                <w:rFonts w:ascii="Arial"/>
                <w:sz w:val="21"/>
              </w:rPr>
            </w:pPr>
          </w:p>
        </w:tc>
      </w:tr>
      <w:tr w14:paraId="1450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3" w:type="dxa"/>
            <w:vAlign w:val="top"/>
          </w:tcPr>
          <w:p w14:paraId="1AF73056">
            <w:pPr>
              <w:rPr>
                <w:rFonts w:ascii="Arial"/>
                <w:sz w:val="21"/>
              </w:rPr>
            </w:pPr>
          </w:p>
        </w:tc>
        <w:tc>
          <w:tcPr>
            <w:tcW w:w="2550" w:type="dxa"/>
            <w:vAlign w:val="top"/>
          </w:tcPr>
          <w:p w14:paraId="0979069A">
            <w:pPr>
              <w:rPr>
                <w:rFonts w:ascii="Arial"/>
                <w:sz w:val="21"/>
              </w:rPr>
            </w:pPr>
          </w:p>
        </w:tc>
        <w:tc>
          <w:tcPr>
            <w:tcW w:w="1558" w:type="dxa"/>
            <w:vAlign w:val="top"/>
          </w:tcPr>
          <w:p w14:paraId="5002D9C6">
            <w:pPr>
              <w:rPr>
                <w:rFonts w:ascii="Arial"/>
                <w:sz w:val="21"/>
              </w:rPr>
            </w:pPr>
          </w:p>
        </w:tc>
        <w:tc>
          <w:tcPr>
            <w:tcW w:w="1558" w:type="dxa"/>
            <w:vAlign w:val="top"/>
          </w:tcPr>
          <w:p w14:paraId="405B92C1">
            <w:pPr>
              <w:rPr>
                <w:rFonts w:ascii="Arial"/>
                <w:sz w:val="21"/>
              </w:rPr>
            </w:pPr>
          </w:p>
        </w:tc>
        <w:tc>
          <w:tcPr>
            <w:tcW w:w="1422" w:type="dxa"/>
            <w:vAlign w:val="top"/>
          </w:tcPr>
          <w:p w14:paraId="07A750A2">
            <w:pPr>
              <w:rPr>
                <w:rFonts w:ascii="Arial"/>
                <w:sz w:val="21"/>
              </w:rPr>
            </w:pPr>
          </w:p>
        </w:tc>
      </w:tr>
    </w:tbl>
    <w:p w14:paraId="61DBEF64">
      <w:pPr>
        <w:spacing w:before="281" w:line="203" w:lineRule="auto"/>
        <w:ind w:left="23"/>
        <w:rPr>
          <w:rFonts w:ascii="微软雅黑" w:hAnsi="微软雅黑" w:eastAsia="微软雅黑" w:cs="微软雅黑"/>
          <w:sz w:val="20"/>
          <w:szCs w:val="20"/>
        </w:rPr>
        <w:sectPr>
          <w:footerReference r:id="rId7" w:type="default"/>
          <w:pgSz w:w="11906" w:h="16839"/>
          <w:pgMar w:top="1431" w:right="1785" w:bottom="1395" w:left="1780" w:header="0" w:footer="95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5"/>
          <w:sz w:val="20"/>
          <w:szCs w:val="20"/>
        </w:rPr>
        <w:t>备注：本单位 2026 年没有使用国有资本经营预算拨款安排的支出</w:t>
      </w:r>
    </w:p>
    <w:p w14:paraId="4C947A42">
      <w:pPr>
        <w:rPr>
          <w:sz w:val="32"/>
          <w:szCs w:val="32"/>
        </w:rPr>
      </w:pPr>
    </w:p>
    <w:p w14:paraId="1EBD6218">
      <w:pPr>
        <w:pStyle w:val="3"/>
        <w:bidi w:val="0"/>
      </w:pPr>
      <w:bookmarkStart w:id="16" w:name="_Toc17148"/>
      <w:r>
        <w:rPr>
          <w:rFonts w:hint="eastAsia"/>
        </w:rPr>
        <w:t>八、一般公共预算支出经济分类情况表</w:t>
      </w:r>
      <w:bookmarkEnd w:id="16"/>
    </w:p>
    <w:tbl>
      <w:tblPr>
        <w:tblStyle w:val="9"/>
        <w:tblW w:w="8237" w:type="dxa"/>
        <w:tblInd w:w="93" w:type="dxa"/>
        <w:tblLayout w:type="autofit"/>
        <w:tblCellMar>
          <w:top w:w="0" w:type="dxa"/>
          <w:left w:w="108" w:type="dxa"/>
          <w:bottom w:w="0" w:type="dxa"/>
          <w:right w:w="108" w:type="dxa"/>
        </w:tblCellMar>
      </w:tblPr>
      <w:tblGrid>
        <w:gridCol w:w="1575"/>
        <w:gridCol w:w="3969"/>
        <w:gridCol w:w="2693"/>
      </w:tblGrid>
      <w:tr w14:paraId="5D962C4C">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637495E8">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年度一般公共预算支出经济分类情况表</w:t>
            </w:r>
          </w:p>
        </w:tc>
      </w:tr>
      <w:tr w14:paraId="32EF38DD">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2A0F3C08">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3969" w:type="dxa"/>
            <w:tcBorders>
              <w:top w:val="nil"/>
              <w:left w:val="nil"/>
              <w:bottom w:val="nil"/>
              <w:right w:val="nil"/>
            </w:tcBorders>
            <w:shd w:val="clear" w:color="auto" w:fill="auto"/>
            <w:noWrap/>
            <w:vAlign w:val="bottom"/>
          </w:tcPr>
          <w:p w14:paraId="12777F55">
            <w:pPr>
              <w:widowControl/>
              <w:spacing w:line="240" w:lineRule="auto"/>
              <w:jc w:val="right"/>
              <w:rPr>
                <w:rFonts w:ascii="宋体" w:hAnsi="宋体" w:eastAsia="宋体" w:cs="宋体"/>
                <w:kern w:val="0"/>
                <w:sz w:val="20"/>
                <w:szCs w:val="20"/>
                <w:highlight w:val="none"/>
              </w:rPr>
            </w:pPr>
          </w:p>
        </w:tc>
        <w:tc>
          <w:tcPr>
            <w:tcW w:w="2693" w:type="dxa"/>
            <w:tcBorders>
              <w:top w:val="nil"/>
              <w:left w:val="nil"/>
              <w:bottom w:val="nil"/>
              <w:right w:val="nil"/>
            </w:tcBorders>
            <w:shd w:val="clear" w:color="000000" w:fill="FFFFFF"/>
            <w:noWrap/>
            <w:vAlign w:val="center"/>
          </w:tcPr>
          <w:p w14:paraId="551E4F5B">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4A675C58">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A49">
            <w:pPr>
              <w:widowControl/>
              <w:spacing w:line="240" w:lineRule="auto"/>
              <w:jc w:val="center"/>
              <w:rPr>
                <w:rFonts w:hint="eastAsia" w:ascii="仿宋_GB2312" w:hAnsi="仿宋_GB2312" w:eastAsia="仿宋_GB2312" w:cs="仿宋_GB2312"/>
                <w:bCs/>
                <w:color w:val="000000"/>
                <w:kern w:val="0"/>
                <w:sz w:val="21"/>
                <w:szCs w:val="21"/>
                <w:highlight w:val="none"/>
              </w:rPr>
            </w:pPr>
            <w:r>
              <w:rPr>
                <w:rFonts w:hint="eastAsia" w:ascii="仿宋_GB2312" w:hAnsi="仿宋_GB2312" w:eastAsia="仿宋_GB2312" w:cs="仿宋_GB2312"/>
                <w:bCs/>
                <w:color w:val="000000"/>
                <w:kern w:val="0"/>
                <w:sz w:val="21"/>
                <w:szCs w:val="21"/>
                <w:highlight w:val="none"/>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2BC0E7DE">
            <w:pPr>
              <w:widowControl/>
              <w:spacing w:line="240" w:lineRule="auto"/>
              <w:jc w:val="center"/>
              <w:rPr>
                <w:rFonts w:hint="eastAsia" w:ascii="仿宋_GB2312" w:hAnsi="仿宋_GB2312" w:eastAsia="仿宋_GB2312" w:cs="仿宋_GB2312"/>
                <w:bCs/>
                <w:color w:val="000000"/>
                <w:kern w:val="0"/>
                <w:sz w:val="21"/>
                <w:szCs w:val="21"/>
                <w:highlight w:val="none"/>
              </w:rPr>
            </w:pPr>
            <w:r>
              <w:rPr>
                <w:rFonts w:hint="eastAsia" w:ascii="仿宋_GB2312" w:hAnsi="仿宋_GB2312" w:eastAsia="仿宋_GB2312" w:cs="仿宋_GB2312"/>
                <w:bCs/>
                <w:color w:val="000000"/>
                <w:kern w:val="0"/>
                <w:sz w:val="21"/>
                <w:szCs w:val="21"/>
                <w:highlight w:val="none"/>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2986979E">
            <w:pPr>
              <w:widowControl/>
              <w:spacing w:line="240" w:lineRule="auto"/>
              <w:jc w:val="center"/>
              <w:rPr>
                <w:rFonts w:hint="eastAsia" w:ascii="仿宋_GB2312" w:hAnsi="仿宋_GB2312" w:eastAsia="仿宋_GB2312" w:cs="仿宋_GB2312"/>
                <w:bCs/>
                <w:color w:val="000000"/>
                <w:kern w:val="0"/>
                <w:sz w:val="21"/>
                <w:szCs w:val="21"/>
                <w:highlight w:val="none"/>
              </w:rPr>
            </w:pPr>
            <w:r>
              <w:rPr>
                <w:rFonts w:hint="eastAsia" w:ascii="仿宋_GB2312" w:hAnsi="仿宋_GB2312" w:eastAsia="仿宋_GB2312" w:cs="仿宋_GB2312"/>
                <w:bCs/>
                <w:color w:val="000000"/>
                <w:kern w:val="0"/>
                <w:sz w:val="21"/>
                <w:szCs w:val="21"/>
                <w:highlight w:val="none"/>
              </w:rPr>
              <w:t>预算数</w:t>
            </w:r>
          </w:p>
        </w:tc>
      </w:tr>
      <w:tr w14:paraId="142DEF78">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B8D7">
            <w:pPr>
              <w:widowControl/>
              <w:spacing w:line="240" w:lineRule="auto"/>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29C7150F">
            <w:pPr>
              <w:widowControl/>
              <w:spacing w:line="240" w:lineRule="auto"/>
              <w:jc w:val="right"/>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lang w:val="en-US" w:eastAsia="zh-CN"/>
              </w:rPr>
              <w:t>471.70</w:t>
            </w:r>
            <w:r>
              <w:rPr>
                <w:rFonts w:hint="eastAsia" w:ascii="仿宋_GB2312" w:hAnsi="仿宋_GB2312" w:eastAsia="仿宋_GB2312" w:cs="仿宋_GB2312"/>
                <w:b/>
                <w:bCs/>
                <w:color w:val="000000"/>
                <w:kern w:val="0"/>
                <w:sz w:val="21"/>
                <w:szCs w:val="21"/>
                <w:highlight w:val="none"/>
              </w:rPr>
              <w:t>　</w:t>
            </w:r>
          </w:p>
        </w:tc>
      </w:tr>
      <w:tr w14:paraId="578A87C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48A91C6">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301</w:t>
            </w:r>
          </w:p>
        </w:tc>
        <w:tc>
          <w:tcPr>
            <w:tcW w:w="3969" w:type="dxa"/>
            <w:tcBorders>
              <w:top w:val="nil"/>
              <w:left w:val="nil"/>
              <w:bottom w:val="single" w:color="000000" w:sz="4" w:space="0"/>
              <w:right w:val="single" w:color="000000" w:sz="4" w:space="0"/>
            </w:tcBorders>
            <w:shd w:val="clear" w:color="auto" w:fill="auto"/>
            <w:vAlign w:val="center"/>
          </w:tcPr>
          <w:p w14:paraId="33C52265">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266F1396">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3071CF2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67DBE28">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302</w:t>
            </w:r>
          </w:p>
        </w:tc>
        <w:tc>
          <w:tcPr>
            <w:tcW w:w="3969" w:type="dxa"/>
            <w:tcBorders>
              <w:top w:val="nil"/>
              <w:left w:val="nil"/>
              <w:bottom w:val="single" w:color="000000" w:sz="4" w:space="0"/>
              <w:right w:val="single" w:color="000000" w:sz="4" w:space="0"/>
            </w:tcBorders>
            <w:shd w:val="clear" w:color="auto" w:fill="auto"/>
            <w:vAlign w:val="center"/>
          </w:tcPr>
          <w:p w14:paraId="128ED9EF">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39765622">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471.70</w:t>
            </w:r>
            <w:r>
              <w:rPr>
                <w:rFonts w:hint="eastAsia" w:ascii="仿宋_GB2312" w:hAnsi="仿宋_GB2312" w:eastAsia="仿宋_GB2312" w:cs="仿宋_GB2312"/>
                <w:color w:val="000000"/>
                <w:kern w:val="0"/>
                <w:sz w:val="21"/>
                <w:szCs w:val="21"/>
                <w:highlight w:val="none"/>
              </w:rPr>
              <w:t>　</w:t>
            </w:r>
          </w:p>
        </w:tc>
      </w:tr>
      <w:tr w14:paraId="46D0515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85D5427">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303</w:t>
            </w:r>
          </w:p>
        </w:tc>
        <w:tc>
          <w:tcPr>
            <w:tcW w:w="3969" w:type="dxa"/>
            <w:tcBorders>
              <w:top w:val="nil"/>
              <w:left w:val="nil"/>
              <w:bottom w:val="single" w:color="000000" w:sz="4" w:space="0"/>
              <w:right w:val="single" w:color="000000" w:sz="4" w:space="0"/>
            </w:tcBorders>
            <w:shd w:val="clear" w:color="auto" w:fill="auto"/>
            <w:vAlign w:val="center"/>
          </w:tcPr>
          <w:p w14:paraId="4472EB2E">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41411A2E">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06C006A1">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DA05CAB">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307</w:t>
            </w:r>
          </w:p>
        </w:tc>
        <w:tc>
          <w:tcPr>
            <w:tcW w:w="3969" w:type="dxa"/>
            <w:tcBorders>
              <w:top w:val="nil"/>
              <w:left w:val="nil"/>
              <w:bottom w:val="single" w:color="000000" w:sz="4" w:space="0"/>
              <w:right w:val="single" w:color="000000" w:sz="4" w:space="0"/>
            </w:tcBorders>
            <w:shd w:val="clear" w:color="auto" w:fill="auto"/>
            <w:vAlign w:val="center"/>
          </w:tcPr>
          <w:p w14:paraId="75D278E8">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394DAB9A">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4DC8889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8E751D1">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309</w:t>
            </w:r>
          </w:p>
        </w:tc>
        <w:tc>
          <w:tcPr>
            <w:tcW w:w="3969" w:type="dxa"/>
            <w:tcBorders>
              <w:top w:val="nil"/>
              <w:left w:val="nil"/>
              <w:bottom w:val="single" w:color="000000" w:sz="4" w:space="0"/>
              <w:right w:val="single" w:color="000000" w:sz="4" w:space="0"/>
            </w:tcBorders>
            <w:shd w:val="clear" w:color="auto" w:fill="auto"/>
            <w:vAlign w:val="center"/>
          </w:tcPr>
          <w:p w14:paraId="6D219367">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271C4984">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1CAF38B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FB96317">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310</w:t>
            </w:r>
          </w:p>
        </w:tc>
        <w:tc>
          <w:tcPr>
            <w:tcW w:w="3969" w:type="dxa"/>
            <w:tcBorders>
              <w:top w:val="nil"/>
              <w:left w:val="nil"/>
              <w:bottom w:val="single" w:color="000000" w:sz="4" w:space="0"/>
              <w:right w:val="single" w:color="000000" w:sz="4" w:space="0"/>
            </w:tcBorders>
            <w:shd w:val="clear" w:color="auto" w:fill="auto"/>
            <w:vAlign w:val="center"/>
          </w:tcPr>
          <w:p w14:paraId="5DC60A66">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7F926388">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10CA87A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6BFEA8A">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311</w:t>
            </w:r>
          </w:p>
        </w:tc>
        <w:tc>
          <w:tcPr>
            <w:tcW w:w="3969" w:type="dxa"/>
            <w:tcBorders>
              <w:top w:val="nil"/>
              <w:left w:val="nil"/>
              <w:bottom w:val="single" w:color="000000" w:sz="4" w:space="0"/>
              <w:right w:val="single" w:color="000000" w:sz="4" w:space="0"/>
            </w:tcBorders>
            <w:shd w:val="clear" w:color="auto" w:fill="auto"/>
            <w:vAlign w:val="center"/>
          </w:tcPr>
          <w:p w14:paraId="4E9D960A">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55AE12EB">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3A08C98E">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CFF53CB">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312</w:t>
            </w:r>
          </w:p>
        </w:tc>
        <w:tc>
          <w:tcPr>
            <w:tcW w:w="3969" w:type="dxa"/>
            <w:tcBorders>
              <w:top w:val="nil"/>
              <w:left w:val="nil"/>
              <w:bottom w:val="single" w:color="000000" w:sz="4" w:space="0"/>
              <w:right w:val="single" w:color="000000" w:sz="4" w:space="0"/>
            </w:tcBorders>
            <w:shd w:val="clear" w:color="auto" w:fill="auto"/>
            <w:vAlign w:val="center"/>
          </w:tcPr>
          <w:p w14:paraId="0CD8A8B5">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07A355A3">
            <w:pPr>
              <w:widowControl/>
              <w:spacing w:line="240" w:lineRule="auto"/>
              <w:jc w:val="righ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14:paraId="4E0DC28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AB0280E">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313</w:t>
            </w:r>
          </w:p>
        </w:tc>
        <w:tc>
          <w:tcPr>
            <w:tcW w:w="3969" w:type="dxa"/>
            <w:tcBorders>
              <w:top w:val="nil"/>
              <w:left w:val="nil"/>
              <w:bottom w:val="single" w:color="000000" w:sz="4" w:space="0"/>
              <w:right w:val="single" w:color="000000" w:sz="4" w:space="0"/>
            </w:tcBorders>
            <w:shd w:val="clear" w:color="auto" w:fill="auto"/>
            <w:vAlign w:val="center"/>
          </w:tcPr>
          <w:p w14:paraId="2DF7FCF7">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57D7111E">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r w14:paraId="38FE734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1EC95E9">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399</w:t>
            </w:r>
          </w:p>
        </w:tc>
        <w:tc>
          <w:tcPr>
            <w:tcW w:w="3969" w:type="dxa"/>
            <w:tcBorders>
              <w:top w:val="nil"/>
              <w:left w:val="nil"/>
              <w:bottom w:val="single" w:color="000000" w:sz="4" w:space="0"/>
              <w:right w:val="single" w:color="000000" w:sz="4" w:space="0"/>
            </w:tcBorders>
            <w:shd w:val="clear" w:color="auto" w:fill="auto"/>
            <w:vAlign w:val="center"/>
          </w:tcPr>
          <w:p w14:paraId="5C8AEE3E">
            <w:pPr>
              <w:widowControl/>
              <w:spacing w:line="240" w:lineRule="auto"/>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1B612BCB">
            <w:pPr>
              <w:widowControl/>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w:t>
            </w:r>
          </w:p>
        </w:tc>
      </w:tr>
    </w:tbl>
    <w:p w14:paraId="72757F9F">
      <w:pPr>
        <w:rPr>
          <w:sz w:val="32"/>
          <w:szCs w:val="32"/>
        </w:rPr>
      </w:pPr>
    </w:p>
    <w:p w14:paraId="6E0AF471">
      <w:pPr>
        <w:rPr>
          <w:sz w:val="32"/>
          <w:szCs w:val="32"/>
        </w:rPr>
      </w:pPr>
    </w:p>
    <w:p w14:paraId="49AD39DA">
      <w:pPr>
        <w:rPr>
          <w:sz w:val="32"/>
          <w:szCs w:val="32"/>
        </w:rPr>
      </w:pPr>
    </w:p>
    <w:p w14:paraId="2C17681E">
      <w:pPr>
        <w:rPr>
          <w:sz w:val="32"/>
          <w:szCs w:val="32"/>
        </w:rPr>
      </w:pPr>
    </w:p>
    <w:p w14:paraId="74B9285C">
      <w:pPr>
        <w:rPr>
          <w:sz w:val="32"/>
          <w:szCs w:val="32"/>
        </w:rPr>
      </w:pPr>
    </w:p>
    <w:p w14:paraId="02BCC531">
      <w:pPr>
        <w:rPr>
          <w:sz w:val="32"/>
          <w:szCs w:val="32"/>
        </w:rPr>
      </w:pPr>
    </w:p>
    <w:p w14:paraId="7632DFB9">
      <w:pPr>
        <w:rPr>
          <w:sz w:val="32"/>
          <w:szCs w:val="32"/>
        </w:rPr>
      </w:pPr>
    </w:p>
    <w:p w14:paraId="59EE3A1B">
      <w:pPr>
        <w:rPr>
          <w:sz w:val="32"/>
          <w:szCs w:val="32"/>
        </w:rPr>
      </w:pPr>
    </w:p>
    <w:p w14:paraId="0DB5CCFD">
      <w:pPr>
        <w:rPr>
          <w:b/>
          <w:sz w:val="32"/>
          <w:szCs w:val="32"/>
        </w:rPr>
      </w:pPr>
    </w:p>
    <w:p w14:paraId="456B6E21">
      <w:pPr>
        <w:rPr>
          <w:sz w:val="32"/>
          <w:szCs w:val="32"/>
        </w:rPr>
      </w:pPr>
    </w:p>
    <w:p w14:paraId="68758EB6">
      <w:pPr>
        <w:rPr>
          <w:sz w:val="32"/>
          <w:szCs w:val="32"/>
        </w:rPr>
      </w:pPr>
    </w:p>
    <w:p w14:paraId="656E1C76">
      <w:pPr>
        <w:rPr>
          <w:sz w:val="32"/>
          <w:szCs w:val="32"/>
        </w:rPr>
      </w:pPr>
    </w:p>
    <w:p w14:paraId="63F247BE">
      <w:pPr>
        <w:rPr>
          <w:sz w:val="32"/>
          <w:szCs w:val="32"/>
        </w:rPr>
      </w:pPr>
    </w:p>
    <w:p w14:paraId="796315D6">
      <w:pPr>
        <w:rPr>
          <w:sz w:val="32"/>
          <w:szCs w:val="32"/>
        </w:rPr>
      </w:pPr>
    </w:p>
    <w:p w14:paraId="7F9D82DE">
      <w:pPr>
        <w:rPr>
          <w:sz w:val="32"/>
          <w:szCs w:val="32"/>
        </w:rPr>
      </w:pPr>
    </w:p>
    <w:p w14:paraId="7DD073F8">
      <w:pPr>
        <w:rPr>
          <w:sz w:val="32"/>
          <w:szCs w:val="32"/>
        </w:rPr>
      </w:pPr>
    </w:p>
    <w:p w14:paraId="349528A8">
      <w:pPr>
        <w:pStyle w:val="3"/>
        <w:bidi w:val="0"/>
      </w:pPr>
      <w:bookmarkStart w:id="17" w:name="_Toc22008"/>
      <w:r>
        <w:t>九、一般公共预算基本支出经济分类情况表</w:t>
      </w:r>
      <w:bookmarkEnd w:id="17"/>
    </w:p>
    <w:p w14:paraId="5C54E789">
      <w:pPr>
        <w:spacing w:before="195" w:line="233" w:lineRule="auto"/>
        <w:ind w:left="779"/>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8"/>
          <w:sz w:val="31"/>
          <w:szCs w:val="31"/>
        </w:rPr>
        <w:t>2026 年度一般公共预算基本支出经济分类情况表</w:t>
      </w:r>
    </w:p>
    <w:p w14:paraId="04E2B5C9">
      <w:pPr>
        <w:spacing w:line="208" w:lineRule="auto"/>
        <w:ind w:left="7136"/>
        <w:rPr>
          <w:rFonts w:ascii="微软雅黑" w:hAnsi="微软雅黑" w:eastAsia="微软雅黑" w:cs="微软雅黑"/>
          <w:sz w:val="19"/>
          <w:szCs w:val="19"/>
        </w:rPr>
      </w:pPr>
      <w:r>
        <w:rPr>
          <w:rFonts w:ascii="微软雅黑" w:hAnsi="微软雅黑" w:eastAsia="微软雅黑" w:cs="微软雅黑"/>
          <w:spacing w:val="1"/>
          <w:sz w:val="19"/>
          <w:szCs w:val="19"/>
        </w:rPr>
        <w:t>单位</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：万元</w:t>
      </w:r>
    </w:p>
    <w:p w14:paraId="4FF6E95D">
      <w:pPr>
        <w:spacing w:line="85" w:lineRule="auto"/>
        <w:rPr>
          <w:rFonts w:ascii="Arial"/>
          <w:sz w:val="2"/>
        </w:rPr>
      </w:pPr>
    </w:p>
    <w:tbl>
      <w:tblPr>
        <w:tblStyle w:val="11"/>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4249"/>
        <w:gridCol w:w="2555"/>
      </w:tblGrid>
      <w:tr w14:paraId="2285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79" w:type="dxa"/>
            <w:vAlign w:val="top"/>
          </w:tcPr>
          <w:p w14:paraId="1D21FDA7">
            <w:pPr>
              <w:spacing w:before="194"/>
              <w:ind w:left="355"/>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科目编码</w:t>
            </w:r>
          </w:p>
        </w:tc>
        <w:tc>
          <w:tcPr>
            <w:tcW w:w="4249" w:type="dxa"/>
            <w:vAlign w:val="top"/>
          </w:tcPr>
          <w:p w14:paraId="75940102">
            <w:pPr>
              <w:spacing w:before="194"/>
              <w:ind w:left="169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科目名称</w:t>
            </w:r>
          </w:p>
        </w:tc>
        <w:tc>
          <w:tcPr>
            <w:tcW w:w="2555" w:type="dxa"/>
            <w:vAlign w:val="top"/>
          </w:tcPr>
          <w:p w14:paraId="5AA95F02">
            <w:pPr>
              <w:spacing w:before="194"/>
              <w:ind w:left="95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预算数</w:t>
            </w:r>
          </w:p>
        </w:tc>
      </w:tr>
      <w:tr w14:paraId="22FA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828" w:type="dxa"/>
            <w:gridSpan w:val="2"/>
            <w:vAlign w:val="top"/>
          </w:tcPr>
          <w:p w14:paraId="66AC3CA8">
            <w:pPr>
              <w:spacing w:before="109" w:line="201" w:lineRule="auto"/>
              <w:ind w:left="2734"/>
              <w:rPr>
                <w:rFonts w:hint="eastAsia" w:ascii="仿宋_GB2312" w:hAnsi="仿宋_GB2312" w:eastAsia="仿宋_GB2312" w:cs="仿宋_GB2312"/>
                <w:sz w:val="21"/>
                <w:szCs w:val="21"/>
              </w:rPr>
            </w:pPr>
            <w:r>
              <w:rPr>
                <w:rFonts w:hint="eastAsia" w:ascii="仿宋_GB2312" w:hAnsi="仿宋_GB2312" w:eastAsia="仿宋_GB2312" w:cs="仿宋_GB2312"/>
                <w:b/>
                <w:bCs/>
                <w:spacing w:val="-2"/>
                <w:sz w:val="21"/>
                <w:szCs w:val="21"/>
              </w:rPr>
              <w:t>合计</w:t>
            </w:r>
          </w:p>
        </w:tc>
        <w:tc>
          <w:tcPr>
            <w:tcW w:w="2555" w:type="dxa"/>
            <w:vAlign w:val="top"/>
          </w:tcPr>
          <w:p w14:paraId="715906A9">
            <w:pPr>
              <w:rPr>
                <w:rFonts w:hint="eastAsia" w:ascii="仿宋_GB2312" w:hAnsi="仿宋_GB2312" w:eastAsia="仿宋_GB2312" w:cs="仿宋_GB2312"/>
                <w:sz w:val="21"/>
                <w:szCs w:val="21"/>
              </w:rPr>
            </w:pPr>
          </w:p>
        </w:tc>
      </w:tr>
      <w:tr w14:paraId="7A87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3284D751">
            <w:pPr>
              <w:spacing w:before="101"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301</w:t>
            </w:r>
          </w:p>
        </w:tc>
        <w:tc>
          <w:tcPr>
            <w:tcW w:w="4249" w:type="dxa"/>
            <w:vAlign w:val="top"/>
          </w:tcPr>
          <w:p w14:paraId="4FF51633">
            <w:pPr>
              <w:spacing w:before="101" w:line="201" w:lineRule="auto"/>
              <w:ind w:left="107"/>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工资福利支出</w:t>
            </w:r>
          </w:p>
        </w:tc>
        <w:tc>
          <w:tcPr>
            <w:tcW w:w="2555" w:type="dxa"/>
            <w:vAlign w:val="top"/>
          </w:tcPr>
          <w:p w14:paraId="5E6B36AD">
            <w:pPr>
              <w:rPr>
                <w:rFonts w:hint="eastAsia" w:ascii="仿宋_GB2312" w:hAnsi="仿宋_GB2312" w:eastAsia="仿宋_GB2312" w:cs="仿宋_GB2312"/>
                <w:sz w:val="21"/>
                <w:szCs w:val="21"/>
              </w:rPr>
            </w:pPr>
          </w:p>
        </w:tc>
      </w:tr>
      <w:tr w14:paraId="7189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62C0E273">
            <w:pPr>
              <w:spacing w:before="103"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30101</w:t>
            </w:r>
          </w:p>
        </w:tc>
        <w:tc>
          <w:tcPr>
            <w:tcW w:w="4249" w:type="dxa"/>
            <w:vAlign w:val="top"/>
          </w:tcPr>
          <w:p w14:paraId="4677608A">
            <w:pPr>
              <w:spacing w:before="103" w:line="201"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基本工资</w:t>
            </w:r>
          </w:p>
        </w:tc>
        <w:tc>
          <w:tcPr>
            <w:tcW w:w="2555" w:type="dxa"/>
            <w:vAlign w:val="top"/>
          </w:tcPr>
          <w:p w14:paraId="427ECA98">
            <w:pPr>
              <w:rPr>
                <w:rFonts w:hint="eastAsia" w:ascii="仿宋_GB2312" w:hAnsi="仿宋_GB2312" w:eastAsia="仿宋_GB2312" w:cs="仿宋_GB2312"/>
                <w:sz w:val="21"/>
                <w:szCs w:val="21"/>
              </w:rPr>
            </w:pPr>
          </w:p>
        </w:tc>
      </w:tr>
      <w:tr w14:paraId="6B01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E9FACA2">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30102</w:t>
            </w:r>
          </w:p>
        </w:tc>
        <w:tc>
          <w:tcPr>
            <w:tcW w:w="4249" w:type="dxa"/>
            <w:vAlign w:val="top"/>
          </w:tcPr>
          <w:p w14:paraId="4399A8BF">
            <w:pPr>
              <w:spacing w:before="105" w:line="201"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津贴补贴</w:t>
            </w:r>
          </w:p>
        </w:tc>
        <w:tc>
          <w:tcPr>
            <w:tcW w:w="2555" w:type="dxa"/>
            <w:vAlign w:val="top"/>
          </w:tcPr>
          <w:p w14:paraId="0AB8758E">
            <w:pPr>
              <w:rPr>
                <w:rFonts w:hint="eastAsia" w:ascii="仿宋_GB2312" w:hAnsi="仿宋_GB2312" w:eastAsia="仿宋_GB2312" w:cs="仿宋_GB2312"/>
                <w:sz w:val="21"/>
                <w:szCs w:val="21"/>
              </w:rPr>
            </w:pPr>
          </w:p>
        </w:tc>
      </w:tr>
      <w:tr w14:paraId="5C90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6B5428E">
            <w:pPr>
              <w:spacing w:before="103"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30103</w:t>
            </w:r>
          </w:p>
        </w:tc>
        <w:tc>
          <w:tcPr>
            <w:tcW w:w="4249" w:type="dxa"/>
            <w:vAlign w:val="top"/>
          </w:tcPr>
          <w:p w14:paraId="666715B4">
            <w:pPr>
              <w:spacing w:before="103" w:line="201"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奖金</w:t>
            </w:r>
          </w:p>
        </w:tc>
        <w:tc>
          <w:tcPr>
            <w:tcW w:w="2555" w:type="dxa"/>
            <w:vAlign w:val="top"/>
          </w:tcPr>
          <w:p w14:paraId="0F41DC6C">
            <w:pPr>
              <w:rPr>
                <w:rFonts w:hint="eastAsia" w:ascii="仿宋_GB2312" w:hAnsi="仿宋_GB2312" w:eastAsia="仿宋_GB2312" w:cs="仿宋_GB2312"/>
                <w:sz w:val="21"/>
                <w:szCs w:val="21"/>
              </w:rPr>
            </w:pPr>
          </w:p>
        </w:tc>
      </w:tr>
      <w:tr w14:paraId="2FA4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5823C4F4">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30106</w:t>
            </w:r>
          </w:p>
        </w:tc>
        <w:tc>
          <w:tcPr>
            <w:tcW w:w="4249" w:type="dxa"/>
            <w:vAlign w:val="top"/>
          </w:tcPr>
          <w:p w14:paraId="0261ACBB">
            <w:pPr>
              <w:spacing w:before="103" w:line="201"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伙食补助费</w:t>
            </w:r>
          </w:p>
        </w:tc>
        <w:tc>
          <w:tcPr>
            <w:tcW w:w="2555" w:type="dxa"/>
            <w:vAlign w:val="top"/>
          </w:tcPr>
          <w:p w14:paraId="3FF7EE75">
            <w:pPr>
              <w:rPr>
                <w:rFonts w:hint="eastAsia" w:ascii="仿宋_GB2312" w:hAnsi="仿宋_GB2312" w:eastAsia="仿宋_GB2312" w:cs="仿宋_GB2312"/>
                <w:sz w:val="21"/>
                <w:szCs w:val="21"/>
              </w:rPr>
            </w:pPr>
          </w:p>
        </w:tc>
      </w:tr>
      <w:tr w14:paraId="5CC9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B8CF518">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30107</w:t>
            </w:r>
          </w:p>
        </w:tc>
        <w:tc>
          <w:tcPr>
            <w:tcW w:w="4249" w:type="dxa"/>
            <w:vAlign w:val="top"/>
          </w:tcPr>
          <w:p w14:paraId="41F9A332">
            <w:pPr>
              <w:spacing w:before="106" w:line="200"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绩效工资</w:t>
            </w:r>
          </w:p>
        </w:tc>
        <w:tc>
          <w:tcPr>
            <w:tcW w:w="2555" w:type="dxa"/>
            <w:vAlign w:val="top"/>
          </w:tcPr>
          <w:p w14:paraId="1FA3DBDC">
            <w:pPr>
              <w:rPr>
                <w:rFonts w:hint="eastAsia" w:ascii="仿宋_GB2312" w:hAnsi="仿宋_GB2312" w:eastAsia="仿宋_GB2312" w:cs="仿宋_GB2312"/>
                <w:sz w:val="21"/>
                <w:szCs w:val="21"/>
              </w:rPr>
            </w:pPr>
          </w:p>
        </w:tc>
      </w:tr>
      <w:tr w14:paraId="32BE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3C6DD53">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30108</w:t>
            </w:r>
          </w:p>
        </w:tc>
        <w:tc>
          <w:tcPr>
            <w:tcW w:w="4249" w:type="dxa"/>
            <w:vAlign w:val="top"/>
          </w:tcPr>
          <w:p w14:paraId="27BC5253">
            <w:pPr>
              <w:spacing w:before="105" w:line="200" w:lineRule="auto"/>
              <w:ind w:left="468"/>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机关事业单位基本养老保险缴费</w:t>
            </w:r>
          </w:p>
        </w:tc>
        <w:tc>
          <w:tcPr>
            <w:tcW w:w="2555" w:type="dxa"/>
            <w:vAlign w:val="top"/>
          </w:tcPr>
          <w:p w14:paraId="239A1A34">
            <w:pPr>
              <w:rPr>
                <w:rFonts w:hint="eastAsia" w:ascii="仿宋_GB2312" w:hAnsi="仿宋_GB2312" w:eastAsia="仿宋_GB2312" w:cs="仿宋_GB2312"/>
                <w:sz w:val="21"/>
                <w:szCs w:val="21"/>
              </w:rPr>
            </w:pPr>
          </w:p>
        </w:tc>
      </w:tr>
      <w:tr w14:paraId="5A12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C33BF8C">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30109</w:t>
            </w:r>
          </w:p>
        </w:tc>
        <w:tc>
          <w:tcPr>
            <w:tcW w:w="4249" w:type="dxa"/>
            <w:vAlign w:val="top"/>
          </w:tcPr>
          <w:p w14:paraId="0160E8A0">
            <w:pPr>
              <w:spacing w:before="106" w:line="200"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职业年金缴费</w:t>
            </w:r>
          </w:p>
        </w:tc>
        <w:tc>
          <w:tcPr>
            <w:tcW w:w="2555" w:type="dxa"/>
            <w:vAlign w:val="top"/>
          </w:tcPr>
          <w:p w14:paraId="2A259F47">
            <w:pPr>
              <w:rPr>
                <w:rFonts w:hint="eastAsia" w:ascii="仿宋_GB2312" w:hAnsi="仿宋_GB2312" w:eastAsia="仿宋_GB2312" w:cs="仿宋_GB2312"/>
                <w:sz w:val="21"/>
                <w:szCs w:val="21"/>
              </w:rPr>
            </w:pPr>
          </w:p>
        </w:tc>
      </w:tr>
      <w:tr w14:paraId="64B2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9F26D98">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30110</w:t>
            </w:r>
          </w:p>
        </w:tc>
        <w:tc>
          <w:tcPr>
            <w:tcW w:w="4249" w:type="dxa"/>
            <w:vAlign w:val="top"/>
          </w:tcPr>
          <w:p w14:paraId="01F46AAD">
            <w:pPr>
              <w:spacing w:before="106" w:line="200"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职工基本医疗保险缴费</w:t>
            </w:r>
          </w:p>
        </w:tc>
        <w:tc>
          <w:tcPr>
            <w:tcW w:w="2555" w:type="dxa"/>
            <w:vAlign w:val="top"/>
          </w:tcPr>
          <w:p w14:paraId="6C156674">
            <w:pPr>
              <w:rPr>
                <w:rFonts w:hint="eastAsia" w:ascii="仿宋_GB2312" w:hAnsi="仿宋_GB2312" w:eastAsia="仿宋_GB2312" w:cs="仿宋_GB2312"/>
                <w:sz w:val="21"/>
                <w:szCs w:val="21"/>
              </w:rPr>
            </w:pPr>
          </w:p>
        </w:tc>
      </w:tr>
      <w:tr w14:paraId="0BCE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E7FB8DE">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30111</w:t>
            </w:r>
          </w:p>
        </w:tc>
        <w:tc>
          <w:tcPr>
            <w:tcW w:w="4249" w:type="dxa"/>
            <w:vAlign w:val="top"/>
          </w:tcPr>
          <w:p w14:paraId="350090F6">
            <w:pPr>
              <w:spacing w:before="104" w:line="20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公务员医疗补助缴费</w:t>
            </w:r>
          </w:p>
        </w:tc>
        <w:tc>
          <w:tcPr>
            <w:tcW w:w="2555" w:type="dxa"/>
            <w:vAlign w:val="top"/>
          </w:tcPr>
          <w:p w14:paraId="0499B51C">
            <w:pPr>
              <w:rPr>
                <w:rFonts w:hint="eastAsia" w:ascii="仿宋_GB2312" w:hAnsi="仿宋_GB2312" w:eastAsia="仿宋_GB2312" w:cs="仿宋_GB2312"/>
                <w:sz w:val="21"/>
                <w:szCs w:val="21"/>
              </w:rPr>
            </w:pPr>
          </w:p>
        </w:tc>
      </w:tr>
      <w:tr w14:paraId="72FEA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541529B">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30112</w:t>
            </w:r>
          </w:p>
        </w:tc>
        <w:tc>
          <w:tcPr>
            <w:tcW w:w="4249" w:type="dxa"/>
            <w:vAlign w:val="top"/>
          </w:tcPr>
          <w:p w14:paraId="05DFDB9C">
            <w:pPr>
              <w:spacing w:before="105" w:line="200"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其他社会保障缴费</w:t>
            </w:r>
          </w:p>
        </w:tc>
        <w:tc>
          <w:tcPr>
            <w:tcW w:w="2555" w:type="dxa"/>
            <w:vAlign w:val="top"/>
          </w:tcPr>
          <w:p w14:paraId="23877277">
            <w:pPr>
              <w:rPr>
                <w:rFonts w:hint="eastAsia" w:ascii="仿宋_GB2312" w:hAnsi="仿宋_GB2312" w:eastAsia="仿宋_GB2312" w:cs="仿宋_GB2312"/>
                <w:sz w:val="21"/>
                <w:szCs w:val="21"/>
              </w:rPr>
            </w:pPr>
          </w:p>
        </w:tc>
      </w:tr>
      <w:tr w14:paraId="4271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0901FE7">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30113</w:t>
            </w:r>
          </w:p>
        </w:tc>
        <w:tc>
          <w:tcPr>
            <w:tcW w:w="4249" w:type="dxa"/>
            <w:vAlign w:val="top"/>
          </w:tcPr>
          <w:p w14:paraId="4D12423C">
            <w:pPr>
              <w:spacing w:before="106" w:line="201"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住房公积金</w:t>
            </w:r>
          </w:p>
        </w:tc>
        <w:tc>
          <w:tcPr>
            <w:tcW w:w="2555" w:type="dxa"/>
            <w:vAlign w:val="top"/>
          </w:tcPr>
          <w:p w14:paraId="4E2F2D4E">
            <w:pPr>
              <w:rPr>
                <w:rFonts w:hint="eastAsia" w:ascii="仿宋_GB2312" w:hAnsi="仿宋_GB2312" w:eastAsia="仿宋_GB2312" w:cs="仿宋_GB2312"/>
                <w:sz w:val="21"/>
                <w:szCs w:val="21"/>
              </w:rPr>
            </w:pPr>
          </w:p>
        </w:tc>
      </w:tr>
      <w:tr w14:paraId="5E82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6D53ED3">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30114</w:t>
            </w:r>
          </w:p>
        </w:tc>
        <w:tc>
          <w:tcPr>
            <w:tcW w:w="4249" w:type="dxa"/>
            <w:vAlign w:val="top"/>
          </w:tcPr>
          <w:p w14:paraId="4BD02BEC">
            <w:pPr>
              <w:spacing w:before="105" w:line="200" w:lineRule="auto"/>
              <w:ind w:left="47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医疗费</w:t>
            </w:r>
          </w:p>
        </w:tc>
        <w:tc>
          <w:tcPr>
            <w:tcW w:w="2555" w:type="dxa"/>
            <w:vAlign w:val="top"/>
          </w:tcPr>
          <w:p w14:paraId="1494BDBC">
            <w:pPr>
              <w:rPr>
                <w:rFonts w:hint="eastAsia" w:ascii="仿宋_GB2312" w:hAnsi="仿宋_GB2312" w:eastAsia="仿宋_GB2312" w:cs="仿宋_GB2312"/>
                <w:sz w:val="21"/>
                <w:szCs w:val="21"/>
              </w:rPr>
            </w:pPr>
          </w:p>
        </w:tc>
      </w:tr>
      <w:tr w14:paraId="28D9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4EEA52F">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30199</w:t>
            </w:r>
          </w:p>
        </w:tc>
        <w:tc>
          <w:tcPr>
            <w:tcW w:w="4249" w:type="dxa"/>
            <w:vAlign w:val="top"/>
          </w:tcPr>
          <w:p w14:paraId="2F380E60">
            <w:pPr>
              <w:spacing w:before="105" w:line="201"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其他工资福利支出</w:t>
            </w:r>
          </w:p>
        </w:tc>
        <w:tc>
          <w:tcPr>
            <w:tcW w:w="2555" w:type="dxa"/>
            <w:vAlign w:val="top"/>
          </w:tcPr>
          <w:p w14:paraId="24CD9107">
            <w:pPr>
              <w:rPr>
                <w:rFonts w:hint="eastAsia" w:ascii="仿宋_GB2312" w:hAnsi="仿宋_GB2312" w:eastAsia="仿宋_GB2312" w:cs="仿宋_GB2312"/>
                <w:sz w:val="21"/>
                <w:szCs w:val="21"/>
              </w:rPr>
            </w:pPr>
          </w:p>
        </w:tc>
      </w:tr>
      <w:tr w14:paraId="5B94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0F37E54">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302</w:t>
            </w:r>
          </w:p>
        </w:tc>
        <w:tc>
          <w:tcPr>
            <w:tcW w:w="4249" w:type="dxa"/>
            <w:vAlign w:val="top"/>
          </w:tcPr>
          <w:p w14:paraId="753B5266">
            <w:pPr>
              <w:spacing w:before="106" w:line="201" w:lineRule="auto"/>
              <w:ind w:left="108"/>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商品和服务支出</w:t>
            </w:r>
          </w:p>
        </w:tc>
        <w:tc>
          <w:tcPr>
            <w:tcW w:w="2555" w:type="dxa"/>
            <w:vAlign w:val="top"/>
          </w:tcPr>
          <w:p w14:paraId="29AEC4B7">
            <w:pPr>
              <w:rPr>
                <w:rFonts w:hint="eastAsia" w:ascii="仿宋_GB2312" w:hAnsi="仿宋_GB2312" w:eastAsia="仿宋_GB2312" w:cs="仿宋_GB2312"/>
                <w:sz w:val="21"/>
                <w:szCs w:val="21"/>
              </w:rPr>
            </w:pPr>
          </w:p>
        </w:tc>
      </w:tr>
      <w:tr w14:paraId="275A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2A6C772">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30201</w:t>
            </w:r>
          </w:p>
        </w:tc>
        <w:tc>
          <w:tcPr>
            <w:tcW w:w="4249" w:type="dxa"/>
            <w:vAlign w:val="top"/>
          </w:tcPr>
          <w:p w14:paraId="2B564120">
            <w:pPr>
              <w:spacing w:before="104" w:line="201"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办公费</w:t>
            </w:r>
          </w:p>
        </w:tc>
        <w:tc>
          <w:tcPr>
            <w:tcW w:w="2555" w:type="dxa"/>
            <w:vAlign w:val="top"/>
          </w:tcPr>
          <w:p w14:paraId="4BFC7ED2">
            <w:pPr>
              <w:rPr>
                <w:rFonts w:hint="eastAsia" w:ascii="仿宋_GB2312" w:hAnsi="仿宋_GB2312" w:eastAsia="仿宋_GB2312" w:cs="仿宋_GB2312"/>
                <w:sz w:val="21"/>
                <w:szCs w:val="21"/>
              </w:rPr>
            </w:pPr>
          </w:p>
        </w:tc>
      </w:tr>
      <w:tr w14:paraId="5D09D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6926174">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30202</w:t>
            </w:r>
          </w:p>
        </w:tc>
        <w:tc>
          <w:tcPr>
            <w:tcW w:w="4249" w:type="dxa"/>
            <w:vAlign w:val="top"/>
          </w:tcPr>
          <w:p w14:paraId="51D6F017">
            <w:pPr>
              <w:spacing w:before="105" w:line="201" w:lineRule="auto"/>
              <w:ind w:left="477"/>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印刷费</w:t>
            </w:r>
          </w:p>
        </w:tc>
        <w:tc>
          <w:tcPr>
            <w:tcW w:w="2555" w:type="dxa"/>
            <w:vAlign w:val="top"/>
          </w:tcPr>
          <w:p w14:paraId="4C9DC59E">
            <w:pPr>
              <w:rPr>
                <w:rFonts w:hint="eastAsia" w:ascii="仿宋_GB2312" w:hAnsi="仿宋_GB2312" w:eastAsia="仿宋_GB2312" w:cs="仿宋_GB2312"/>
                <w:sz w:val="21"/>
                <w:szCs w:val="21"/>
              </w:rPr>
            </w:pPr>
          </w:p>
        </w:tc>
      </w:tr>
      <w:tr w14:paraId="15F24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691262A">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30203</w:t>
            </w:r>
          </w:p>
        </w:tc>
        <w:tc>
          <w:tcPr>
            <w:tcW w:w="4249" w:type="dxa"/>
            <w:vAlign w:val="top"/>
          </w:tcPr>
          <w:p w14:paraId="1E85D835">
            <w:pPr>
              <w:spacing w:before="105" w:line="201" w:lineRule="auto"/>
              <w:ind w:left="47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咨询费</w:t>
            </w:r>
          </w:p>
        </w:tc>
        <w:tc>
          <w:tcPr>
            <w:tcW w:w="2555" w:type="dxa"/>
            <w:vAlign w:val="top"/>
          </w:tcPr>
          <w:p w14:paraId="494569D9">
            <w:pPr>
              <w:rPr>
                <w:rFonts w:hint="eastAsia" w:ascii="仿宋_GB2312" w:hAnsi="仿宋_GB2312" w:eastAsia="仿宋_GB2312" w:cs="仿宋_GB2312"/>
                <w:sz w:val="21"/>
                <w:szCs w:val="21"/>
              </w:rPr>
            </w:pPr>
          </w:p>
        </w:tc>
      </w:tr>
      <w:tr w14:paraId="7A94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6A00C77">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30204</w:t>
            </w:r>
          </w:p>
        </w:tc>
        <w:tc>
          <w:tcPr>
            <w:tcW w:w="4249" w:type="dxa"/>
            <w:vAlign w:val="top"/>
          </w:tcPr>
          <w:p w14:paraId="1918AA27">
            <w:pPr>
              <w:spacing w:before="104" w:line="200" w:lineRule="auto"/>
              <w:ind w:left="46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手续费</w:t>
            </w:r>
          </w:p>
        </w:tc>
        <w:tc>
          <w:tcPr>
            <w:tcW w:w="2555" w:type="dxa"/>
            <w:vAlign w:val="top"/>
          </w:tcPr>
          <w:p w14:paraId="6D81A676">
            <w:pPr>
              <w:rPr>
                <w:rFonts w:hint="eastAsia" w:ascii="仿宋_GB2312" w:hAnsi="仿宋_GB2312" w:eastAsia="仿宋_GB2312" w:cs="仿宋_GB2312"/>
                <w:sz w:val="21"/>
                <w:szCs w:val="21"/>
              </w:rPr>
            </w:pPr>
          </w:p>
        </w:tc>
      </w:tr>
      <w:tr w14:paraId="706F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117F687">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30205</w:t>
            </w:r>
          </w:p>
        </w:tc>
        <w:tc>
          <w:tcPr>
            <w:tcW w:w="4249" w:type="dxa"/>
            <w:vAlign w:val="top"/>
          </w:tcPr>
          <w:p w14:paraId="01F3A068">
            <w:pPr>
              <w:spacing w:before="105" w:line="201"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水费</w:t>
            </w:r>
          </w:p>
        </w:tc>
        <w:tc>
          <w:tcPr>
            <w:tcW w:w="2555" w:type="dxa"/>
            <w:vAlign w:val="top"/>
          </w:tcPr>
          <w:p w14:paraId="68B29C96">
            <w:pPr>
              <w:rPr>
                <w:rFonts w:hint="eastAsia" w:ascii="仿宋_GB2312" w:hAnsi="仿宋_GB2312" w:eastAsia="仿宋_GB2312" w:cs="仿宋_GB2312"/>
                <w:sz w:val="21"/>
                <w:szCs w:val="21"/>
              </w:rPr>
            </w:pPr>
          </w:p>
        </w:tc>
      </w:tr>
      <w:tr w14:paraId="67A6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D491DF2">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30206</w:t>
            </w:r>
          </w:p>
        </w:tc>
        <w:tc>
          <w:tcPr>
            <w:tcW w:w="4249" w:type="dxa"/>
            <w:vAlign w:val="top"/>
          </w:tcPr>
          <w:p w14:paraId="52AA815D">
            <w:pPr>
              <w:spacing w:before="105"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5"/>
                <w:w w:val="97"/>
                <w:sz w:val="21"/>
                <w:szCs w:val="21"/>
              </w:rPr>
              <w:t>电费</w:t>
            </w:r>
          </w:p>
        </w:tc>
        <w:tc>
          <w:tcPr>
            <w:tcW w:w="2555" w:type="dxa"/>
            <w:vAlign w:val="top"/>
          </w:tcPr>
          <w:p w14:paraId="79184235">
            <w:pPr>
              <w:rPr>
                <w:rFonts w:hint="eastAsia" w:ascii="仿宋_GB2312" w:hAnsi="仿宋_GB2312" w:eastAsia="仿宋_GB2312" w:cs="仿宋_GB2312"/>
                <w:sz w:val="21"/>
                <w:szCs w:val="21"/>
              </w:rPr>
            </w:pPr>
          </w:p>
        </w:tc>
      </w:tr>
      <w:tr w14:paraId="3333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B5E839D">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30207</w:t>
            </w:r>
          </w:p>
        </w:tc>
        <w:tc>
          <w:tcPr>
            <w:tcW w:w="4249" w:type="dxa"/>
            <w:vAlign w:val="top"/>
          </w:tcPr>
          <w:p w14:paraId="44AE510E">
            <w:pPr>
              <w:spacing w:before="104" w:line="201" w:lineRule="auto"/>
              <w:ind w:left="479"/>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邮电费</w:t>
            </w:r>
          </w:p>
        </w:tc>
        <w:tc>
          <w:tcPr>
            <w:tcW w:w="2555" w:type="dxa"/>
            <w:vAlign w:val="top"/>
          </w:tcPr>
          <w:p w14:paraId="49159966">
            <w:pPr>
              <w:rPr>
                <w:rFonts w:hint="eastAsia" w:ascii="仿宋_GB2312" w:hAnsi="仿宋_GB2312" w:eastAsia="仿宋_GB2312" w:cs="仿宋_GB2312"/>
                <w:sz w:val="21"/>
                <w:szCs w:val="21"/>
              </w:rPr>
            </w:pPr>
          </w:p>
        </w:tc>
      </w:tr>
      <w:tr w14:paraId="364B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ACE7F8F">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30208</w:t>
            </w:r>
          </w:p>
        </w:tc>
        <w:tc>
          <w:tcPr>
            <w:tcW w:w="4249" w:type="dxa"/>
            <w:vAlign w:val="top"/>
          </w:tcPr>
          <w:p w14:paraId="11C59ED7">
            <w:pPr>
              <w:spacing w:before="105" w:line="201"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取暖费</w:t>
            </w:r>
          </w:p>
        </w:tc>
        <w:tc>
          <w:tcPr>
            <w:tcW w:w="2555" w:type="dxa"/>
            <w:vAlign w:val="top"/>
          </w:tcPr>
          <w:p w14:paraId="3AEA0C90">
            <w:pPr>
              <w:rPr>
                <w:rFonts w:hint="eastAsia" w:ascii="仿宋_GB2312" w:hAnsi="仿宋_GB2312" w:eastAsia="仿宋_GB2312" w:cs="仿宋_GB2312"/>
                <w:sz w:val="21"/>
                <w:szCs w:val="21"/>
              </w:rPr>
            </w:pPr>
          </w:p>
        </w:tc>
      </w:tr>
      <w:tr w14:paraId="1A6E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4BC4AC0">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30209</w:t>
            </w:r>
          </w:p>
        </w:tc>
        <w:tc>
          <w:tcPr>
            <w:tcW w:w="4249" w:type="dxa"/>
            <w:vAlign w:val="top"/>
          </w:tcPr>
          <w:p w14:paraId="6C8B79B1">
            <w:pPr>
              <w:spacing w:before="105" w:line="201"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物业管理费</w:t>
            </w:r>
          </w:p>
        </w:tc>
        <w:tc>
          <w:tcPr>
            <w:tcW w:w="2555" w:type="dxa"/>
            <w:vAlign w:val="top"/>
          </w:tcPr>
          <w:p w14:paraId="1EA416BB">
            <w:pPr>
              <w:rPr>
                <w:rFonts w:hint="eastAsia" w:ascii="仿宋_GB2312" w:hAnsi="仿宋_GB2312" w:eastAsia="仿宋_GB2312" w:cs="仿宋_GB2312"/>
                <w:sz w:val="21"/>
                <w:szCs w:val="21"/>
              </w:rPr>
            </w:pPr>
          </w:p>
        </w:tc>
      </w:tr>
      <w:tr w14:paraId="31FB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8B1BEA2">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30211</w:t>
            </w:r>
          </w:p>
        </w:tc>
        <w:tc>
          <w:tcPr>
            <w:tcW w:w="4249" w:type="dxa"/>
            <w:vAlign w:val="top"/>
          </w:tcPr>
          <w:p w14:paraId="546405BC">
            <w:pPr>
              <w:spacing w:before="104" w:line="201"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差旅费</w:t>
            </w:r>
          </w:p>
        </w:tc>
        <w:tc>
          <w:tcPr>
            <w:tcW w:w="2555" w:type="dxa"/>
            <w:vAlign w:val="top"/>
          </w:tcPr>
          <w:p w14:paraId="0E6B788F">
            <w:pPr>
              <w:rPr>
                <w:rFonts w:hint="eastAsia" w:ascii="仿宋_GB2312" w:hAnsi="仿宋_GB2312" w:eastAsia="仿宋_GB2312" w:cs="仿宋_GB2312"/>
                <w:sz w:val="21"/>
                <w:szCs w:val="21"/>
              </w:rPr>
            </w:pPr>
          </w:p>
        </w:tc>
      </w:tr>
      <w:tr w14:paraId="794A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F98AF6F">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30212</w:t>
            </w:r>
          </w:p>
        </w:tc>
        <w:tc>
          <w:tcPr>
            <w:tcW w:w="4249" w:type="dxa"/>
            <w:vAlign w:val="top"/>
          </w:tcPr>
          <w:p w14:paraId="2E27F2DD">
            <w:pPr>
              <w:spacing w:before="105" w:line="196"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因公出国（境）费用</w:t>
            </w:r>
          </w:p>
        </w:tc>
        <w:tc>
          <w:tcPr>
            <w:tcW w:w="2555" w:type="dxa"/>
            <w:vAlign w:val="top"/>
          </w:tcPr>
          <w:p w14:paraId="4984E6B7">
            <w:pPr>
              <w:rPr>
                <w:rFonts w:hint="eastAsia" w:ascii="仿宋_GB2312" w:hAnsi="仿宋_GB2312" w:eastAsia="仿宋_GB2312" w:cs="仿宋_GB2312"/>
                <w:sz w:val="21"/>
                <w:szCs w:val="21"/>
              </w:rPr>
            </w:pPr>
          </w:p>
        </w:tc>
      </w:tr>
      <w:tr w14:paraId="3452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79" w:type="dxa"/>
            <w:vAlign w:val="top"/>
          </w:tcPr>
          <w:p w14:paraId="24EFFB4A">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30213</w:t>
            </w:r>
          </w:p>
        </w:tc>
        <w:tc>
          <w:tcPr>
            <w:tcW w:w="4249" w:type="dxa"/>
            <w:vAlign w:val="top"/>
          </w:tcPr>
          <w:p w14:paraId="1B2BE081">
            <w:pPr>
              <w:spacing w:before="106" w:line="196" w:lineRule="auto"/>
              <w:ind w:left="46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维修(护)费</w:t>
            </w:r>
          </w:p>
        </w:tc>
        <w:tc>
          <w:tcPr>
            <w:tcW w:w="2555" w:type="dxa"/>
            <w:vAlign w:val="top"/>
          </w:tcPr>
          <w:p w14:paraId="31ABA874">
            <w:pPr>
              <w:rPr>
                <w:rFonts w:hint="eastAsia" w:ascii="仿宋_GB2312" w:hAnsi="仿宋_GB2312" w:eastAsia="仿宋_GB2312" w:cs="仿宋_GB2312"/>
                <w:sz w:val="21"/>
                <w:szCs w:val="21"/>
              </w:rPr>
            </w:pPr>
          </w:p>
        </w:tc>
      </w:tr>
    </w:tbl>
    <w:p w14:paraId="2167CF5F">
      <w:pPr>
        <w:spacing w:line="237" w:lineRule="exact"/>
        <w:rPr>
          <w:rFonts w:hint="eastAsia" w:ascii="仿宋_GB2312" w:hAnsi="仿宋_GB2312" w:eastAsia="仿宋_GB2312" w:cs="仿宋_GB2312"/>
          <w:sz w:val="21"/>
          <w:szCs w:val="21"/>
        </w:rPr>
      </w:pPr>
    </w:p>
    <w:p w14:paraId="0CFC684E">
      <w:pPr>
        <w:spacing w:line="237" w:lineRule="exact"/>
        <w:rPr>
          <w:rFonts w:hint="eastAsia" w:ascii="仿宋_GB2312" w:hAnsi="仿宋_GB2312" w:eastAsia="仿宋_GB2312" w:cs="仿宋_GB2312"/>
          <w:sz w:val="21"/>
          <w:szCs w:val="21"/>
        </w:rPr>
        <w:sectPr>
          <w:footerReference r:id="rId8" w:type="default"/>
          <w:pgSz w:w="11906" w:h="16839"/>
          <w:pgMar w:top="1431" w:right="1737" w:bottom="1395" w:left="1780" w:header="0" w:footer="958" w:gutter="0"/>
          <w:pgBorders>
            <w:top w:val="none" w:sz="0" w:space="0"/>
            <w:left w:val="none" w:sz="0" w:space="0"/>
            <w:bottom w:val="none" w:sz="0" w:space="0"/>
            <w:right w:val="none" w:sz="0" w:space="0"/>
          </w:pgBorders>
          <w:pgNumType w:fmt="decimal"/>
          <w:cols w:space="720" w:num="1"/>
        </w:sectPr>
      </w:pPr>
    </w:p>
    <w:p w14:paraId="38F5EAB0">
      <w:pPr>
        <w:spacing w:line="91" w:lineRule="auto"/>
        <w:rPr>
          <w:rFonts w:hint="eastAsia" w:ascii="仿宋_GB2312" w:hAnsi="仿宋_GB2312" w:eastAsia="仿宋_GB2312" w:cs="仿宋_GB2312"/>
          <w:sz w:val="21"/>
          <w:szCs w:val="21"/>
        </w:rPr>
      </w:pPr>
    </w:p>
    <w:tbl>
      <w:tblPr>
        <w:tblStyle w:val="11"/>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4249"/>
        <w:gridCol w:w="2555"/>
      </w:tblGrid>
      <w:tr w14:paraId="3475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579" w:type="dxa"/>
            <w:vAlign w:val="top"/>
          </w:tcPr>
          <w:p w14:paraId="38E40F48">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30214</w:t>
            </w:r>
          </w:p>
        </w:tc>
        <w:tc>
          <w:tcPr>
            <w:tcW w:w="4249" w:type="dxa"/>
            <w:vAlign w:val="top"/>
          </w:tcPr>
          <w:p w14:paraId="7E76060E">
            <w:pPr>
              <w:spacing w:before="104" w:line="200"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租赁费</w:t>
            </w:r>
          </w:p>
        </w:tc>
        <w:tc>
          <w:tcPr>
            <w:tcW w:w="2555" w:type="dxa"/>
            <w:vAlign w:val="top"/>
          </w:tcPr>
          <w:p w14:paraId="480EECAF">
            <w:pPr>
              <w:rPr>
                <w:rFonts w:hint="eastAsia" w:ascii="仿宋_GB2312" w:hAnsi="仿宋_GB2312" w:eastAsia="仿宋_GB2312" w:cs="仿宋_GB2312"/>
                <w:sz w:val="21"/>
                <w:szCs w:val="21"/>
              </w:rPr>
            </w:pPr>
          </w:p>
        </w:tc>
      </w:tr>
      <w:tr w14:paraId="6D1C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640837B">
            <w:pPr>
              <w:spacing w:before="101"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30215</w:t>
            </w:r>
          </w:p>
        </w:tc>
        <w:tc>
          <w:tcPr>
            <w:tcW w:w="4249" w:type="dxa"/>
            <w:vAlign w:val="top"/>
          </w:tcPr>
          <w:p w14:paraId="04AC7768">
            <w:pPr>
              <w:spacing w:before="101" w:line="20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会议费</w:t>
            </w:r>
          </w:p>
        </w:tc>
        <w:tc>
          <w:tcPr>
            <w:tcW w:w="2555" w:type="dxa"/>
            <w:vAlign w:val="top"/>
          </w:tcPr>
          <w:p w14:paraId="4854B054">
            <w:pPr>
              <w:rPr>
                <w:rFonts w:hint="eastAsia" w:ascii="仿宋_GB2312" w:hAnsi="仿宋_GB2312" w:eastAsia="仿宋_GB2312" w:cs="仿宋_GB2312"/>
                <w:sz w:val="21"/>
                <w:szCs w:val="21"/>
              </w:rPr>
            </w:pPr>
          </w:p>
        </w:tc>
      </w:tr>
      <w:tr w14:paraId="2EB0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5889824">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30216</w:t>
            </w:r>
          </w:p>
        </w:tc>
        <w:tc>
          <w:tcPr>
            <w:tcW w:w="4249" w:type="dxa"/>
            <w:vAlign w:val="top"/>
          </w:tcPr>
          <w:p w14:paraId="3D5119F7">
            <w:pPr>
              <w:spacing w:before="101" w:line="201" w:lineRule="auto"/>
              <w:ind w:left="4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培训费</w:t>
            </w:r>
          </w:p>
        </w:tc>
        <w:tc>
          <w:tcPr>
            <w:tcW w:w="2555" w:type="dxa"/>
            <w:vAlign w:val="top"/>
          </w:tcPr>
          <w:p w14:paraId="2325298A">
            <w:pPr>
              <w:rPr>
                <w:rFonts w:hint="eastAsia" w:ascii="仿宋_GB2312" w:hAnsi="仿宋_GB2312" w:eastAsia="仿宋_GB2312" w:cs="仿宋_GB2312"/>
                <w:sz w:val="21"/>
                <w:szCs w:val="21"/>
              </w:rPr>
            </w:pPr>
          </w:p>
        </w:tc>
      </w:tr>
      <w:tr w14:paraId="48F8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5CF24004">
            <w:pPr>
              <w:spacing w:before="100"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30217</w:t>
            </w:r>
          </w:p>
        </w:tc>
        <w:tc>
          <w:tcPr>
            <w:tcW w:w="4249" w:type="dxa"/>
            <w:vAlign w:val="top"/>
          </w:tcPr>
          <w:p w14:paraId="39AAEEFA">
            <w:pPr>
              <w:spacing w:before="100" w:line="20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公务接待费</w:t>
            </w:r>
          </w:p>
        </w:tc>
        <w:tc>
          <w:tcPr>
            <w:tcW w:w="2555" w:type="dxa"/>
            <w:vAlign w:val="top"/>
          </w:tcPr>
          <w:p w14:paraId="30C53A62">
            <w:pPr>
              <w:rPr>
                <w:rFonts w:hint="eastAsia" w:ascii="仿宋_GB2312" w:hAnsi="仿宋_GB2312" w:eastAsia="仿宋_GB2312" w:cs="仿宋_GB2312"/>
                <w:sz w:val="21"/>
                <w:szCs w:val="21"/>
              </w:rPr>
            </w:pPr>
          </w:p>
        </w:tc>
      </w:tr>
      <w:tr w14:paraId="20C2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1579" w:type="dxa"/>
            <w:vAlign w:val="top"/>
          </w:tcPr>
          <w:p w14:paraId="30A044B6">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30218</w:t>
            </w:r>
          </w:p>
        </w:tc>
        <w:tc>
          <w:tcPr>
            <w:tcW w:w="4249" w:type="dxa"/>
            <w:vAlign w:val="top"/>
          </w:tcPr>
          <w:p w14:paraId="6169EA09">
            <w:pPr>
              <w:spacing w:before="102" w:line="200"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专用材料费</w:t>
            </w:r>
          </w:p>
        </w:tc>
        <w:tc>
          <w:tcPr>
            <w:tcW w:w="2555" w:type="dxa"/>
            <w:vAlign w:val="top"/>
          </w:tcPr>
          <w:p w14:paraId="2DCDC58B">
            <w:pPr>
              <w:rPr>
                <w:rFonts w:hint="eastAsia" w:ascii="仿宋_GB2312" w:hAnsi="仿宋_GB2312" w:eastAsia="仿宋_GB2312" w:cs="仿宋_GB2312"/>
                <w:sz w:val="21"/>
                <w:szCs w:val="21"/>
              </w:rPr>
            </w:pPr>
          </w:p>
        </w:tc>
      </w:tr>
      <w:tr w14:paraId="7791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11DF9162">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30224</w:t>
            </w:r>
          </w:p>
        </w:tc>
        <w:tc>
          <w:tcPr>
            <w:tcW w:w="4249" w:type="dxa"/>
            <w:vAlign w:val="top"/>
          </w:tcPr>
          <w:p w14:paraId="243BC83E">
            <w:pPr>
              <w:spacing w:before="103" w:line="201"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被装购置费</w:t>
            </w:r>
          </w:p>
        </w:tc>
        <w:tc>
          <w:tcPr>
            <w:tcW w:w="2555" w:type="dxa"/>
            <w:vAlign w:val="top"/>
          </w:tcPr>
          <w:p w14:paraId="7FBC3555">
            <w:pPr>
              <w:rPr>
                <w:rFonts w:hint="eastAsia" w:ascii="仿宋_GB2312" w:hAnsi="仿宋_GB2312" w:eastAsia="仿宋_GB2312" w:cs="仿宋_GB2312"/>
                <w:sz w:val="21"/>
                <w:szCs w:val="21"/>
              </w:rPr>
            </w:pPr>
          </w:p>
        </w:tc>
      </w:tr>
      <w:tr w14:paraId="0556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1CDFCE75">
            <w:pPr>
              <w:spacing w:before="103"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30225</w:t>
            </w:r>
          </w:p>
        </w:tc>
        <w:tc>
          <w:tcPr>
            <w:tcW w:w="4249" w:type="dxa"/>
            <w:vAlign w:val="top"/>
          </w:tcPr>
          <w:p w14:paraId="1CFF76ED">
            <w:pPr>
              <w:spacing w:before="103" w:line="200"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专用燃料费</w:t>
            </w:r>
          </w:p>
        </w:tc>
        <w:tc>
          <w:tcPr>
            <w:tcW w:w="2555" w:type="dxa"/>
            <w:vAlign w:val="top"/>
          </w:tcPr>
          <w:p w14:paraId="6C5891CA">
            <w:pPr>
              <w:rPr>
                <w:rFonts w:hint="eastAsia" w:ascii="仿宋_GB2312" w:hAnsi="仿宋_GB2312" w:eastAsia="仿宋_GB2312" w:cs="仿宋_GB2312"/>
                <w:sz w:val="21"/>
                <w:szCs w:val="21"/>
              </w:rPr>
            </w:pPr>
          </w:p>
        </w:tc>
      </w:tr>
      <w:tr w14:paraId="12AC5867">
        <w:tblPrEx>
          <w:tblCellMar>
            <w:top w:w="0" w:type="dxa"/>
            <w:left w:w="0" w:type="dxa"/>
            <w:bottom w:w="0" w:type="dxa"/>
            <w:right w:w="0" w:type="dxa"/>
          </w:tblCellMar>
        </w:tblPrEx>
        <w:trPr>
          <w:trHeight w:val="407" w:hRule="atLeast"/>
        </w:trPr>
        <w:tc>
          <w:tcPr>
            <w:tcW w:w="1579" w:type="dxa"/>
            <w:vAlign w:val="top"/>
          </w:tcPr>
          <w:p w14:paraId="70787846">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30226</w:t>
            </w:r>
          </w:p>
        </w:tc>
        <w:tc>
          <w:tcPr>
            <w:tcW w:w="4249" w:type="dxa"/>
            <w:vAlign w:val="top"/>
          </w:tcPr>
          <w:p w14:paraId="50E22CCF">
            <w:pPr>
              <w:spacing w:before="105" w:line="200" w:lineRule="auto"/>
              <w:ind w:left="471"/>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劳务费</w:t>
            </w:r>
          </w:p>
        </w:tc>
        <w:tc>
          <w:tcPr>
            <w:tcW w:w="2555" w:type="dxa"/>
            <w:vAlign w:val="top"/>
          </w:tcPr>
          <w:p w14:paraId="53094D7F">
            <w:pPr>
              <w:rPr>
                <w:rFonts w:hint="eastAsia" w:ascii="仿宋_GB2312" w:hAnsi="仿宋_GB2312" w:eastAsia="仿宋_GB2312" w:cs="仿宋_GB2312"/>
                <w:sz w:val="21"/>
                <w:szCs w:val="21"/>
              </w:rPr>
            </w:pPr>
          </w:p>
        </w:tc>
      </w:tr>
      <w:tr w14:paraId="4615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409C44C">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30227</w:t>
            </w:r>
          </w:p>
        </w:tc>
        <w:tc>
          <w:tcPr>
            <w:tcW w:w="4249" w:type="dxa"/>
            <w:vAlign w:val="top"/>
          </w:tcPr>
          <w:p w14:paraId="58003EC4">
            <w:pPr>
              <w:spacing w:before="106" w:line="200" w:lineRule="auto"/>
              <w:ind w:left="469"/>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委托业务费</w:t>
            </w:r>
          </w:p>
        </w:tc>
        <w:tc>
          <w:tcPr>
            <w:tcW w:w="2555" w:type="dxa"/>
            <w:vAlign w:val="top"/>
          </w:tcPr>
          <w:p w14:paraId="7767BCE1">
            <w:pPr>
              <w:rPr>
                <w:rFonts w:hint="eastAsia" w:ascii="仿宋_GB2312" w:hAnsi="仿宋_GB2312" w:eastAsia="仿宋_GB2312" w:cs="仿宋_GB2312"/>
                <w:sz w:val="21"/>
                <w:szCs w:val="21"/>
              </w:rPr>
            </w:pPr>
          </w:p>
        </w:tc>
      </w:tr>
      <w:tr w14:paraId="159A6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2A7BE4D">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30228</w:t>
            </w:r>
          </w:p>
        </w:tc>
        <w:tc>
          <w:tcPr>
            <w:tcW w:w="4249" w:type="dxa"/>
            <w:vAlign w:val="top"/>
          </w:tcPr>
          <w:p w14:paraId="38173586">
            <w:pPr>
              <w:spacing w:before="104" w:line="200"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工会经费</w:t>
            </w:r>
          </w:p>
        </w:tc>
        <w:tc>
          <w:tcPr>
            <w:tcW w:w="2555" w:type="dxa"/>
            <w:vAlign w:val="top"/>
          </w:tcPr>
          <w:p w14:paraId="4D9927FC">
            <w:pPr>
              <w:rPr>
                <w:rFonts w:hint="eastAsia" w:ascii="仿宋_GB2312" w:hAnsi="仿宋_GB2312" w:eastAsia="仿宋_GB2312" w:cs="仿宋_GB2312"/>
                <w:sz w:val="21"/>
                <w:szCs w:val="21"/>
              </w:rPr>
            </w:pPr>
          </w:p>
        </w:tc>
      </w:tr>
      <w:tr w14:paraId="4F1E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C9809C8">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30229</w:t>
            </w:r>
          </w:p>
        </w:tc>
        <w:tc>
          <w:tcPr>
            <w:tcW w:w="4249" w:type="dxa"/>
            <w:vAlign w:val="top"/>
          </w:tcPr>
          <w:p w14:paraId="2E1CA3FF">
            <w:pPr>
              <w:spacing w:before="104" w:line="201" w:lineRule="auto"/>
              <w:ind w:left="46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福利费</w:t>
            </w:r>
          </w:p>
        </w:tc>
        <w:tc>
          <w:tcPr>
            <w:tcW w:w="2555" w:type="dxa"/>
            <w:vAlign w:val="top"/>
          </w:tcPr>
          <w:p w14:paraId="251D6C39">
            <w:pPr>
              <w:rPr>
                <w:rFonts w:hint="eastAsia" w:ascii="仿宋_GB2312" w:hAnsi="仿宋_GB2312" w:eastAsia="仿宋_GB2312" w:cs="仿宋_GB2312"/>
                <w:sz w:val="21"/>
                <w:szCs w:val="21"/>
              </w:rPr>
            </w:pPr>
          </w:p>
        </w:tc>
      </w:tr>
      <w:tr w14:paraId="35AD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EFBA9D1">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30231</w:t>
            </w:r>
          </w:p>
        </w:tc>
        <w:tc>
          <w:tcPr>
            <w:tcW w:w="4249" w:type="dxa"/>
            <w:vAlign w:val="top"/>
          </w:tcPr>
          <w:p w14:paraId="2E4656C3">
            <w:pPr>
              <w:spacing w:before="106" w:line="20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公务用车运行维护费</w:t>
            </w:r>
          </w:p>
        </w:tc>
        <w:tc>
          <w:tcPr>
            <w:tcW w:w="2555" w:type="dxa"/>
            <w:vAlign w:val="top"/>
          </w:tcPr>
          <w:p w14:paraId="239B3FA2">
            <w:pPr>
              <w:rPr>
                <w:rFonts w:hint="eastAsia" w:ascii="仿宋_GB2312" w:hAnsi="仿宋_GB2312" w:eastAsia="仿宋_GB2312" w:cs="仿宋_GB2312"/>
                <w:sz w:val="21"/>
                <w:szCs w:val="21"/>
              </w:rPr>
            </w:pPr>
          </w:p>
        </w:tc>
      </w:tr>
      <w:tr w14:paraId="7553A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9068CD9">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30239</w:t>
            </w:r>
          </w:p>
        </w:tc>
        <w:tc>
          <w:tcPr>
            <w:tcW w:w="4249" w:type="dxa"/>
            <w:vAlign w:val="top"/>
          </w:tcPr>
          <w:p w14:paraId="482120B5">
            <w:pPr>
              <w:spacing w:before="104" w:line="200"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其他交通费用</w:t>
            </w:r>
          </w:p>
        </w:tc>
        <w:tc>
          <w:tcPr>
            <w:tcW w:w="2555" w:type="dxa"/>
            <w:vAlign w:val="top"/>
          </w:tcPr>
          <w:p w14:paraId="61BA2D49">
            <w:pPr>
              <w:rPr>
                <w:rFonts w:hint="eastAsia" w:ascii="仿宋_GB2312" w:hAnsi="仿宋_GB2312" w:eastAsia="仿宋_GB2312" w:cs="仿宋_GB2312"/>
                <w:sz w:val="21"/>
                <w:szCs w:val="21"/>
              </w:rPr>
            </w:pPr>
          </w:p>
        </w:tc>
      </w:tr>
      <w:tr w14:paraId="4CC3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D679722">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30240</w:t>
            </w:r>
          </w:p>
        </w:tc>
        <w:tc>
          <w:tcPr>
            <w:tcW w:w="4249" w:type="dxa"/>
            <w:vAlign w:val="top"/>
          </w:tcPr>
          <w:p w14:paraId="1A7785C3">
            <w:pPr>
              <w:spacing w:before="105" w:line="20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税金及附加费用</w:t>
            </w:r>
          </w:p>
        </w:tc>
        <w:tc>
          <w:tcPr>
            <w:tcW w:w="2555" w:type="dxa"/>
            <w:vAlign w:val="top"/>
          </w:tcPr>
          <w:p w14:paraId="20498BFA">
            <w:pPr>
              <w:rPr>
                <w:rFonts w:hint="eastAsia" w:ascii="仿宋_GB2312" w:hAnsi="仿宋_GB2312" w:eastAsia="仿宋_GB2312" w:cs="仿宋_GB2312"/>
                <w:sz w:val="21"/>
                <w:szCs w:val="21"/>
              </w:rPr>
            </w:pPr>
          </w:p>
        </w:tc>
      </w:tr>
      <w:tr w14:paraId="4D80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83F71B3">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30299</w:t>
            </w:r>
          </w:p>
        </w:tc>
        <w:tc>
          <w:tcPr>
            <w:tcW w:w="4249" w:type="dxa"/>
            <w:vAlign w:val="top"/>
          </w:tcPr>
          <w:p w14:paraId="15643294">
            <w:pPr>
              <w:spacing w:before="106" w:line="200"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其他商品和服务支出</w:t>
            </w:r>
          </w:p>
        </w:tc>
        <w:tc>
          <w:tcPr>
            <w:tcW w:w="2555" w:type="dxa"/>
            <w:vAlign w:val="top"/>
          </w:tcPr>
          <w:p w14:paraId="29D4EA81">
            <w:pPr>
              <w:rPr>
                <w:rFonts w:hint="eastAsia" w:ascii="仿宋_GB2312" w:hAnsi="仿宋_GB2312" w:eastAsia="仿宋_GB2312" w:cs="仿宋_GB2312"/>
                <w:sz w:val="21"/>
                <w:szCs w:val="21"/>
              </w:rPr>
            </w:pPr>
          </w:p>
        </w:tc>
      </w:tr>
      <w:tr w14:paraId="4376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819341E">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303</w:t>
            </w:r>
          </w:p>
        </w:tc>
        <w:tc>
          <w:tcPr>
            <w:tcW w:w="4249" w:type="dxa"/>
            <w:vAlign w:val="top"/>
          </w:tcPr>
          <w:p w14:paraId="6E02F1B3">
            <w:pPr>
              <w:spacing w:before="104" w:line="200"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对个人和家庭的补助</w:t>
            </w:r>
          </w:p>
        </w:tc>
        <w:tc>
          <w:tcPr>
            <w:tcW w:w="2555" w:type="dxa"/>
            <w:vAlign w:val="top"/>
          </w:tcPr>
          <w:p w14:paraId="10731527">
            <w:pPr>
              <w:rPr>
                <w:rFonts w:hint="eastAsia" w:ascii="仿宋_GB2312" w:hAnsi="仿宋_GB2312" w:eastAsia="仿宋_GB2312" w:cs="仿宋_GB2312"/>
                <w:sz w:val="21"/>
                <w:szCs w:val="21"/>
              </w:rPr>
            </w:pPr>
          </w:p>
        </w:tc>
      </w:tr>
      <w:tr w14:paraId="7E42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2786497">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30301</w:t>
            </w:r>
          </w:p>
        </w:tc>
        <w:tc>
          <w:tcPr>
            <w:tcW w:w="4249" w:type="dxa"/>
            <w:vAlign w:val="top"/>
          </w:tcPr>
          <w:p w14:paraId="22D6E12F">
            <w:pPr>
              <w:spacing w:before="104"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离休费</w:t>
            </w:r>
          </w:p>
        </w:tc>
        <w:tc>
          <w:tcPr>
            <w:tcW w:w="2555" w:type="dxa"/>
            <w:vAlign w:val="top"/>
          </w:tcPr>
          <w:p w14:paraId="15FB32F3">
            <w:pPr>
              <w:rPr>
                <w:rFonts w:hint="eastAsia" w:ascii="仿宋_GB2312" w:hAnsi="仿宋_GB2312" w:eastAsia="仿宋_GB2312" w:cs="仿宋_GB2312"/>
                <w:sz w:val="21"/>
                <w:szCs w:val="21"/>
              </w:rPr>
            </w:pPr>
          </w:p>
        </w:tc>
      </w:tr>
      <w:tr w14:paraId="6F449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B635A68">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30302</w:t>
            </w:r>
          </w:p>
        </w:tc>
        <w:tc>
          <w:tcPr>
            <w:tcW w:w="4249" w:type="dxa"/>
            <w:vAlign w:val="top"/>
          </w:tcPr>
          <w:p w14:paraId="7662865B">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退休费</w:t>
            </w:r>
          </w:p>
        </w:tc>
        <w:tc>
          <w:tcPr>
            <w:tcW w:w="2555" w:type="dxa"/>
            <w:vAlign w:val="top"/>
          </w:tcPr>
          <w:p w14:paraId="3C7BE05A">
            <w:pPr>
              <w:rPr>
                <w:rFonts w:hint="eastAsia" w:ascii="仿宋_GB2312" w:hAnsi="仿宋_GB2312" w:eastAsia="仿宋_GB2312" w:cs="仿宋_GB2312"/>
                <w:sz w:val="21"/>
                <w:szCs w:val="21"/>
              </w:rPr>
            </w:pPr>
          </w:p>
        </w:tc>
      </w:tr>
      <w:tr w14:paraId="31A3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EA25382">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30303</w:t>
            </w:r>
          </w:p>
        </w:tc>
        <w:tc>
          <w:tcPr>
            <w:tcW w:w="4249" w:type="dxa"/>
            <w:vAlign w:val="top"/>
          </w:tcPr>
          <w:p w14:paraId="21BB18E9">
            <w:pPr>
              <w:spacing w:before="104" w:line="196"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退职（役）费</w:t>
            </w:r>
          </w:p>
        </w:tc>
        <w:tc>
          <w:tcPr>
            <w:tcW w:w="2555" w:type="dxa"/>
            <w:vAlign w:val="top"/>
          </w:tcPr>
          <w:p w14:paraId="642BF057">
            <w:pPr>
              <w:rPr>
                <w:rFonts w:hint="eastAsia" w:ascii="仿宋_GB2312" w:hAnsi="仿宋_GB2312" w:eastAsia="仿宋_GB2312" w:cs="仿宋_GB2312"/>
                <w:sz w:val="21"/>
                <w:szCs w:val="21"/>
              </w:rPr>
            </w:pPr>
          </w:p>
        </w:tc>
      </w:tr>
      <w:tr w14:paraId="5231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3FCF671">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30304</w:t>
            </w:r>
          </w:p>
        </w:tc>
        <w:tc>
          <w:tcPr>
            <w:tcW w:w="4249" w:type="dxa"/>
            <w:vAlign w:val="top"/>
          </w:tcPr>
          <w:p w14:paraId="29737829">
            <w:pPr>
              <w:spacing w:before="105" w:line="202" w:lineRule="auto"/>
              <w:ind w:left="48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抚恤金</w:t>
            </w:r>
          </w:p>
        </w:tc>
        <w:tc>
          <w:tcPr>
            <w:tcW w:w="2555" w:type="dxa"/>
            <w:vAlign w:val="top"/>
          </w:tcPr>
          <w:p w14:paraId="67F1BA15">
            <w:pPr>
              <w:rPr>
                <w:rFonts w:hint="eastAsia" w:ascii="仿宋_GB2312" w:hAnsi="仿宋_GB2312" w:eastAsia="仿宋_GB2312" w:cs="仿宋_GB2312"/>
                <w:sz w:val="21"/>
                <w:szCs w:val="21"/>
              </w:rPr>
            </w:pPr>
          </w:p>
        </w:tc>
      </w:tr>
      <w:tr w14:paraId="139E4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1D87A9F">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30305</w:t>
            </w:r>
          </w:p>
        </w:tc>
        <w:tc>
          <w:tcPr>
            <w:tcW w:w="4249" w:type="dxa"/>
            <w:vAlign w:val="top"/>
          </w:tcPr>
          <w:p w14:paraId="763A4E1D">
            <w:pPr>
              <w:spacing w:before="106"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生活补助</w:t>
            </w:r>
          </w:p>
        </w:tc>
        <w:tc>
          <w:tcPr>
            <w:tcW w:w="2555" w:type="dxa"/>
            <w:vAlign w:val="top"/>
          </w:tcPr>
          <w:p w14:paraId="57438675">
            <w:pPr>
              <w:rPr>
                <w:rFonts w:hint="eastAsia" w:ascii="仿宋_GB2312" w:hAnsi="仿宋_GB2312" w:eastAsia="仿宋_GB2312" w:cs="仿宋_GB2312"/>
                <w:sz w:val="21"/>
                <w:szCs w:val="21"/>
              </w:rPr>
            </w:pPr>
          </w:p>
        </w:tc>
      </w:tr>
      <w:tr w14:paraId="36B2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D8D7AC0">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30306</w:t>
            </w:r>
          </w:p>
        </w:tc>
        <w:tc>
          <w:tcPr>
            <w:tcW w:w="4249" w:type="dxa"/>
            <w:vAlign w:val="top"/>
          </w:tcPr>
          <w:p w14:paraId="4B759B4C">
            <w:pPr>
              <w:spacing w:before="103"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救济费</w:t>
            </w:r>
          </w:p>
        </w:tc>
        <w:tc>
          <w:tcPr>
            <w:tcW w:w="2555" w:type="dxa"/>
            <w:vAlign w:val="top"/>
          </w:tcPr>
          <w:p w14:paraId="723C6C78">
            <w:pPr>
              <w:rPr>
                <w:rFonts w:hint="eastAsia" w:ascii="仿宋_GB2312" w:hAnsi="仿宋_GB2312" w:eastAsia="仿宋_GB2312" w:cs="仿宋_GB2312"/>
                <w:sz w:val="21"/>
                <w:szCs w:val="21"/>
              </w:rPr>
            </w:pPr>
          </w:p>
        </w:tc>
      </w:tr>
      <w:tr w14:paraId="328E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E61BC82">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30307</w:t>
            </w:r>
          </w:p>
        </w:tc>
        <w:tc>
          <w:tcPr>
            <w:tcW w:w="4249" w:type="dxa"/>
            <w:vAlign w:val="top"/>
          </w:tcPr>
          <w:p w14:paraId="405C71C2">
            <w:pPr>
              <w:spacing w:before="105" w:line="200" w:lineRule="auto"/>
              <w:ind w:left="49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医疗费补助</w:t>
            </w:r>
          </w:p>
        </w:tc>
        <w:tc>
          <w:tcPr>
            <w:tcW w:w="2555" w:type="dxa"/>
            <w:vAlign w:val="top"/>
          </w:tcPr>
          <w:p w14:paraId="09B45A63">
            <w:pPr>
              <w:rPr>
                <w:rFonts w:hint="eastAsia" w:ascii="仿宋_GB2312" w:hAnsi="仿宋_GB2312" w:eastAsia="仿宋_GB2312" w:cs="仿宋_GB2312"/>
                <w:sz w:val="21"/>
                <w:szCs w:val="21"/>
              </w:rPr>
            </w:pPr>
          </w:p>
        </w:tc>
      </w:tr>
      <w:tr w14:paraId="42D0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2B86D75">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30308</w:t>
            </w:r>
          </w:p>
        </w:tc>
        <w:tc>
          <w:tcPr>
            <w:tcW w:w="4249" w:type="dxa"/>
            <w:vAlign w:val="top"/>
          </w:tcPr>
          <w:p w14:paraId="44BE4EB5">
            <w:pPr>
              <w:spacing w:before="106"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助学金</w:t>
            </w:r>
          </w:p>
        </w:tc>
        <w:tc>
          <w:tcPr>
            <w:tcW w:w="2555" w:type="dxa"/>
            <w:vAlign w:val="top"/>
          </w:tcPr>
          <w:p w14:paraId="4F7393BB">
            <w:pPr>
              <w:rPr>
                <w:rFonts w:hint="eastAsia" w:ascii="仿宋_GB2312" w:hAnsi="仿宋_GB2312" w:eastAsia="仿宋_GB2312" w:cs="仿宋_GB2312"/>
                <w:sz w:val="21"/>
                <w:szCs w:val="21"/>
              </w:rPr>
            </w:pPr>
          </w:p>
        </w:tc>
      </w:tr>
      <w:tr w14:paraId="4B490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A680EC0">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30309</w:t>
            </w:r>
          </w:p>
        </w:tc>
        <w:tc>
          <w:tcPr>
            <w:tcW w:w="4249" w:type="dxa"/>
            <w:vAlign w:val="top"/>
          </w:tcPr>
          <w:p w14:paraId="230E3BC2">
            <w:pPr>
              <w:spacing w:before="104"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奖励金</w:t>
            </w:r>
          </w:p>
        </w:tc>
        <w:tc>
          <w:tcPr>
            <w:tcW w:w="2555" w:type="dxa"/>
            <w:vAlign w:val="top"/>
          </w:tcPr>
          <w:p w14:paraId="1ADCE1C1">
            <w:pPr>
              <w:rPr>
                <w:rFonts w:hint="eastAsia" w:ascii="仿宋_GB2312" w:hAnsi="仿宋_GB2312" w:eastAsia="仿宋_GB2312" w:cs="仿宋_GB2312"/>
                <w:sz w:val="21"/>
                <w:szCs w:val="21"/>
              </w:rPr>
            </w:pPr>
          </w:p>
        </w:tc>
      </w:tr>
      <w:tr w14:paraId="3A85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393B3E7">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30310</w:t>
            </w:r>
          </w:p>
        </w:tc>
        <w:tc>
          <w:tcPr>
            <w:tcW w:w="4249" w:type="dxa"/>
            <w:vAlign w:val="top"/>
          </w:tcPr>
          <w:p w14:paraId="2CB01C22">
            <w:pPr>
              <w:spacing w:before="105" w:line="201"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个人农业生产补贴</w:t>
            </w:r>
          </w:p>
        </w:tc>
        <w:tc>
          <w:tcPr>
            <w:tcW w:w="2555" w:type="dxa"/>
            <w:vAlign w:val="top"/>
          </w:tcPr>
          <w:p w14:paraId="0636825A">
            <w:pPr>
              <w:rPr>
                <w:rFonts w:hint="eastAsia" w:ascii="仿宋_GB2312" w:hAnsi="仿宋_GB2312" w:eastAsia="仿宋_GB2312" w:cs="仿宋_GB2312"/>
                <w:sz w:val="21"/>
                <w:szCs w:val="21"/>
              </w:rPr>
            </w:pPr>
          </w:p>
        </w:tc>
      </w:tr>
      <w:tr w14:paraId="62DFB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73D045E">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30311</w:t>
            </w:r>
          </w:p>
        </w:tc>
        <w:tc>
          <w:tcPr>
            <w:tcW w:w="4249" w:type="dxa"/>
            <w:vAlign w:val="top"/>
          </w:tcPr>
          <w:p w14:paraId="6D78B49A">
            <w:pPr>
              <w:spacing w:before="106" w:line="200"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代缴社会保险费</w:t>
            </w:r>
          </w:p>
        </w:tc>
        <w:tc>
          <w:tcPr>
            <w:tcW w:w="2555" w:type="dxa"/>
            <w:vAlign w:val="top"/>
          </w:tcPr>
          <w:p w14:paraId="6EB72959">
            <w:pPr>
              <w:rPr>
                <w:rFonts w:hint="eastAsia" w:ascii="仿宋_GB2312" w:hAnsi="仿宋_GB2312" w:eastAsia="仿宋_GB2312" w:cs="仿宋_GB2312"/>
                <w:sz w:val="21"/>
                <w:szCs w:val="21"/>
              </w:rPr>
            </w:pPr>
          </w:p>
        </w:tc>
      </w:tr>
      <w:tr w14:paraId="5F05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406EE1E">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30399</w:t>
            </w:r>
          </w:p>
        </w:tc>
        <w:tc>
          <w:tcPr>
            <w:tcW w:w="4249" w:type="dxa"/>
            <w:vAlign w:val="top"/>
          </w:tcPr>
          <w:p w14:paraId="02110F4A">
            <w:pPr>
              <w:spacing w:before="104"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其他对个人和家庭的补助</w:t>
            </w:r>
          </w:p>
        </w:tc>
        <w:tc>
          <w:tcPr>
            <w:tcW w:w="2555" w:type="dxa"/>
            <w:vAlign w:val="top"/>
          </w:tcPr>
          <w:p w14:paraId="0FC042B3">
            <w:pPr>
              <w:rPr>
                <w:rFonts w:hint="eastAsia" w:ascii="仿宋_GB2312" w:hAnsi="仿宋_GB2312" w:eastAsia="仿宋_GB2312" w:cs="仿宋_GB2312"/>
                <w:sz w:val="21"/>
                <w:szCs w:val="21"/>
              </w:rPr>
            </w:pPr>
          </w:p>
        </w:tc>
      </w:tr>
      <w:tr w14:paraId="15496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BF5E1A5">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307</w:t>
            </w:r>
          </w:p>
        </w:tc>
        <w:tc>
          <w:tcPr>
            <w:tcW w:w="4249" w:type="dxa"/>
            <w:vAlign w:val="top"/>
          </w:tcPr>
          <w:p w14:paraId="094906F8">
            <w:pPr>
              <w:spacing w:before="105" w:line="199" w:lineRule="auto"/>
              <w:ind w:left="107"/>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债务利息及费用支出</w:t>
            </w:r>
          </w:p>
        </w:tc>
        <w:tc>
          <w:tcPr>
            <w:tcW w:w="2555" w:type="dxa"/>
            <w:vAlign w:val="top"/>
          </w:tcPr>
          <w:p w14:paraId="01240F86">
            <w:pPr>
              <w:rPr>
                <w:rFonts w:hint="eastAsia" w:ascii="仿宋_GB2312" w:hAnsi="仿宋_GB2312" w:eastAsia="仿宋_GB2312" w:cs="仿宋_GB2312"/>
                <w:sz w:val="21"/>
                <w:szCs w:val="21"/>
              </w:rPr>
            </w:pPr>
          </w:p>
        </w:tc>
      </w:tr>
      <w:tr w14:paraId="1E726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DF413C3">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30701</w:t>
            </w:r>
          </w:p>
        </w:tc>
        <w:tc>
          <w:tcPr>
            <w:tcW w:w="4249" w:type="dxa"/>
            <w:vAlign w:val="top"/>
          </w:tcPr>
          <w:p w14:paraId="320066BE">
            <w:pPr>
              <w:spacing w:before="106" w:line="200"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国内债务付息</w:t>
            </w:r>
          </w:p>
        </w:tc>
        <w:tc>
          <w:tcPr>
            <w:tcW w:w="2555" w:type="dxa"/>
            <w:vAlign w:val="top"/>
          </w:tcPr>
          <w:p w14:paraId="02A97BC0">
            <w:pPr>
              <w:rPr>
                <w:rFonts w:hint="eastAsia" w:ascii="仿宋_GB2312" w:hAnsi="仿宋_GB2312" w:eastAsia="仿宋_GB2312" w:cs="仿宋_GB2312"/>
                <w:sz w:val="21"/>
                <w:szCs w:val="21"/>
              </w:rPr>
            </w:pPr>
          </w:p>
        </w:tc>
      </w:tr>
      <w:tr w14:paraId="7670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B182F65">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30702</w:t>
            </w:r>
          </w:p>
        </w:tc>
        <w:tc>
          <w:tcPr>
            <w:tcW w:w="4249" w:type="dxa"/>
            <w:vAlign w:val="top"/>
          </w:tcPr>
          <w:p w14:paraId="27714F21">
            <w:pPr>
              <w:spacing w:before="104" w:line="200"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国外债务付息</w:t>
            </w:r>
          </w:p>
        </w:tc>
        <w:tc>
          <w:tcPr>
            <w:tcW w:w="2555" w:type="dxa"/>
            <w:vAlign w:val="top"/>
          </w:tcPr>
          <w:p w14:paraId="7D65526F">
            <w:pPr>
              <w:rPr>
                <w:rFonts w:hint="eastAsia" w:ascii="仿宋_GB2312" w:hAnsi="仿宋_GB2312" w:eastAsia="仿宋_GB2312" w:cs="仿宋_GB2312"/>
                <w:sz w:val="21"/>
                <w:szCs w:val="21"/>
              </w:rPr>
            </w:pPr>
          </w:p>
        </w:tc>
      </w:tr>
      <w:tr w14:paraId="7178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BBEA798">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30703</w:t>
            </w:r>
          </w:p>
        </w:tc>
        <w:tc>
          <w:tcPr>
            <w:tcW w:w="4249" w:type="dxa"/>
            <w:vAlign w:val="top"/>
          </w:tcPr>
          <w:p w14:paraId="5A397FFC">
            <w:pPr>
              <w:spacing w:before="105" w:line="200"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国内债务发行费用</w:t>
            </w:r>
          </w:p>
        </w:tc>
        <w:tc>
          <w:tcPr>
            <w:tcW w:w="2555" w:type="dxa"/>
            <w:vAlign w:val="top"/>
          </w:tcPr>
          <w:p w14:paraId="492CFDA4">
            <w:pPr>
              <w:rPr>
                <w:rFonts w:hint="eastAsia" w:ascii="仿宋_GB2312" w:hAnsi="仿宋_GB2312" w:eastAsia="仿宋_GB2312" w:cs="仿宋_GB2312"/>
                <w:sz w:val="21"/>
                <w:szCs w:val="21"/>
              </w:rPr>
            </w:pPr>
          </w:p>
        </w:tc>
      </w:tr>
      <w:tr w14:paraId="27AD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79" w:type="dxa"/>
            <w:vAlign w:val="top"/>
          </w:tcPr>
          <w:p w14:paraId="65F173CF">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30704</w:t>
            </w:r>
          </w:p>
        </w:tc>
        <w:tc>
          <w:tcPr>
            <w:tcW w:w="4249" w:type="dxa"/>
            <w:vAlign w:val="top"/>
          </w:tcPr>
          <w:p w14:paraId="0E319C93">
            <w:pPr>
              <w:spacing w:before="106" w:line="200"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国外债务发行费用</w:t>
            </w:r>
          </w:p>
        </w:tc>
        <w:tc>
          <w:tcPr>
            <w:tcW w:w="2555" w:type="dxa"/>
            <w:vAlign w:val="top"/>
          </w:tcPr>
          <w:p w14:paraId="5A84C31C">
            <w:pPr>
              <w:rPr>
                <w:rFonts w:hint="eastAsia" w:ascii="仿宋_GB2312" w:hAnsi="仿宋_GB2312" w:eastAsia="仿宋_GB2312" w:cs="仿宋_GB2312"/>
                <w:sz w:val="21"/>
                <w:szCs w:val="21"/>
              </w:rPr>
            </w:pPr>
          </w:p>
        </w:tc>
      </w:tr>
    </w:tbl>
    <w:p w14:paraId="4C7B99CD">
      <w:pPr>
        <w:rPr>
          <w:rFonts w:hint="eastAsia" w:ascii="仿宋_GB2312" w:hAnsi="仿宋_GB2312" w:eastAsia="仿宋_GB2312" w:cs="仿宋_GB2312"/>
          <w:sz w:val="21"/>
          <w:szCs w:val="21"/>
        </w:rPr>
      </w:pPr>
    </w:p>
    <w:p w14:paraId="3316830F">
      <w:pPr>
        <w:rPr>
          <w:rFonts w:hint="eastAsia" w:ascii="仿宋_GB2312" w:hAnsi="仿宋_GB2312" w:eastAsia="仿宋_GB2312" w:cs="仿宋_GB2312"/>
          <w:sz w:val="21"/>
          <w:szCs w:val="21"/>
        </w:rPr>
        <w:sectPr>
          <w:footerReference r:id="rId9" w:type="default"/>
          <w:pgSz w:w="11906" w:h="16839"/>
          <w:pgMar w:top="1431" w:right="1737" w:bottom="1395" w:left="1780" w:header="0" w:footer="958" w:gutter="0"/>
          <w:pgBorders>
            <w:top w:val="none" w:sz="0" w:space="0"/>
            <w:left w:val="none" w:sz="0" w:space="0"/>
            <w:bottom w:val="none" w:sz="0" w:space="0"/>
            <w:right w:val="none" w:sz="0" w:space="0"/>
          </w:pgBorders>
          <w:pgNumType w:fmt="decimal"/>
          <w:cols w:space="720" w:num="1"/>
        </w:sectPr>
      </w:pPr>
    </w:p>
    <w:p w14:paraId="0A0654B2">
      <w:pPr>
        <w:spacing w:line="91" w:lineRule="auto"/>
        <w:rPr>
          <w:rFonts w:hint="eastAsia" w:ascii="仿宋_GB2312" w:hAnsi="仿宋_GB2312" w:eastAsia="仿宋_GB2312" w:cs="仿宋_GB2312"/>
          <w:sz w:val="21"/>
          <w:szCs w:val="21"/>
        </w:rPr>
      </w:pPr>
    </w:p>
    <w:tbl>
      <w:tblPr>
        <w:tblStyle w:val="11"/>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4249"/>
        <w:gridCol w:w="2555"/>
      </w:tblGrid>
      <w:tr w14:paraId="20A3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579" w:type="dxa"/>
            <w:vAlign w:val="top"/>
          </w:tcPr>
          <w:p w14:paraId="7025248C">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309</w:t>
            </w:r>
          </w:p>
        </w:tc>
        <w:tc>
          <w:tcPr>
            <w:tcW w:w="4249" w:type="dxa"/>
            <w:vAlign w:val="top"/>
          </w:tcPr>
          <w:p w14:paraId="2F3086EF">
            <w:pPr>
              <w:spacing w:before="104" w:line="196" w:lineRule="auto"/>
              <w:ind w:left="111"/>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资本性支出（基本建设）</w:t>
            </w:r>
          </w:p>
        </w:tc>
        <w:tc>
          <w:tcPr>
            <w:tcW w:w="2555" w:type="dxa"/>
            <w:vAlign w:val="top"/>
          </w:tcPr>
          <w:p w14:paraId="2E261FC6">
            <w:pPr>
              <w:rPr>
                <w:rFonts w:hint="eastAsia" w:ascii="仿宋_GB2312" w:hAnsi="仿宋_GB2312" w:eastAsia="仿宋_GB2312" w:cs="仿宋_GB2312"/>
                <w:sz w:val="21"/>
                <w:szCs w:val="21"/>
              </w:rPr>
            </w:pPr>
          </w:p>
        </w:tc>
      </w:tr>
      <w:tr w14:paraId="3530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79C5613">
            <w:pPr>
              <w:spacing w:before="101"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30901</w:t>
            </w:r>
          </w:p>
        </w:tc>
        <w:tc>
          <w:tcPr>
            <w:tcW w:w="4249" w:type="dxa"/>
            <w:vAlign w:val="top"/>
          </w:tcPr>
          <w:p w14:paraId="434A629B">
            <w:pPr>
              <w:spacing w:before="101"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房屋建筑物购建</w:t>
            </w:r>
          </w:p>
        </w:tc>
        <w:tc>
          <w:tcPr>
            <w:tcW w:w="2555" w:type="dxa"/>
            <w:vAlign w:val="top"/>
          </w:tcPr>
          <w:p w14:paraId="75BE232E">
            <w:pPr>
              <w:rPr>
                <w:rFonts w:hint="eastAsia" w:ascii="仿宋_GB2312" w:hAnsi="仿宋_GB2312" w:eastAsia="仿宋_GB2312" w:cs="仿宋_GB2312"/>
                <w:sz w:val="21"/>
                <w:szCs w:val="21"/>
              </w:rPr>
            </w:pPr>
          </w:p>
        </w:tc>
      </w:tr>
      <w:tr w14:paraId="45F1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2706479">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30902</w:t>
            </w:r>
          </w:p>
        </w:tc>
        <w:tc>
          <w:tcPr>
            <w:tcW w:w="4249" w:type="dxa"/>
            <w:vAlign w:val="top"/>
          </w:tcPr>
          <w:p w14:paraId="2EDAA544">
            <w:pPr>
              <w:spacing w:before="101"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办公设备购置</w:t>
            </w:r>
          </w:p>
        </w:tc>
        <w:tc>
          <w:tcPr>
            <w:tcW w:w="2555" w:type="dxa"/>
            <w:vAlign w:val="top"/>
          </w:tcPr>
          <w:p w14:paraId="5B1DBE1F">
            <w:pPr>
              <w:rPr>
                <w:rFonts w:hint="eastAsia" w:ascii="仿宋_GB2312" w:hAnsi="仿宋_GB2312" w:eastAsia="仿宋_GB2312" w:cs="仿宋_GB2312"/>
                <w:sz w:val="21"/>
                <w:szCs w:val="21"/>
              </w:rPr>
            </w:pPr>
          </w:p>
        </w:tc>
      </w:tr>
      <w:tr w14:paraId="2FF2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7A0E8A05">
            <w:pPr>
              <w:spacing w:before="100"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30903</w:t>
            </w:r>
          </w:p>
        </w:tc>
        <w:tc>
          <w:tcPr>
            <w:tcW w:w="4249" w:type="dxa"/>
            <w:vAlign w:val="top"/>
          </w:tcPr>
          <w:p w14:paraId="6F084378">
            <w:pPr>
              <w:spacing w:before="100" w:line="200"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专用设备购置</w:t>
            </w:r>
          </w:p>
        </w:tc>
        <w:tc>
          <w:tcPr>
            <w:tcW w:w="2555" w:type="dxa"/>
            <w:vAlign w:val="top"/>
          </w:tcPr>
          <w:p w14:paraId="28329B9B">
            <w:pPr>
              <w:rPr>
                <w:rFonts w:hint="eastAsia" w:ascii="仿宋_GB2312" w:hAnsi="仿宋_GB2312" w:eastAsia="仿宋_GB2312" w:cs="仿宋_GB2312"/>
                <w:sz w:val="21"/>
                <w:szCs w:val="21"/>
              </w:rPr>
            </w:pPr>
          </w:p>
        </w:tc>
      </w:tr>
      <w:tr w14:paraId="2EF1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5DC46572">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30905</w:t>
            </w:r>
          </w:p>
        </w:tc>
        <w:tc>
          <w:tcPr>
            <w:tcW w:w="4249" w:type="dxa"/>
            <w:vAlign w:val="top"/>
          </w:tcPr>
          <w:p w14:paraId="559B2F95">
            <w:pPr>
              <w:spacing w:before="102"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基础设施建设</w:t>
            </w:r>
          </w:p>
        </w:tc>
        <w:tc>
          <w:tcPr>
            <w:tcW w:w="2555" w:type="dxa"/>
            <w:vAlign w:val="top"/>
          </w:tcPr>
          <w:p w14:paraId="21830BFA">
            <w:pPr>
              <w:rPr>
                <w:rFonts w:hint="eastAsia" w:ascii="仿宋_GB2312" w:hAnsi="仿宋_GB2312" w:eastAsia="仿宋_GB2312" w:cs="仿宋_GB2312"/>
                <w:sz w:val="21"/>
                <w:szCs w:val="21"/>
              </w:rPr>
            </w:pPr>
          </w:p>
        </w:tc>
      </w:tr>
      <w:tr w14:paraId="73E8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0A5ED3CB">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30906</w:t>
            </w:r>
          </w:p>
        </w:tc>
        <w:tc>
          <w:tcPr>
            <w:tcW w:w="4249" w:type="dxa"/>
            <w:vAlign w:val="top"/>
          </w:tcPr>
          <w:p w14:paraId="579FD694">
            <w:pPr>
              <w:spacing w:before="103"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大型修缮</w:t>
            </w:r>
          </w:p>
        </w:tc>
        <w:tc>
          <w:tcPr>
            <w:tcW w:w="2555" w:type="dxa"/>
            <w:vAlign w:val="top"/>
          </w:tcPr>
          <w:p w14:paraId="4ADF5FA4">
            <w:pPr>
              <w:rPr>
                <w:rFonts w:hint="eastAsia" w:ascii="仿宋_GB2312" w:hAnsi="仿宋_GB2312" w:eastAsia="仿宋_GB2312" w:cs="仿宋_GB2312"/>
                <w:sz w:val="21"/>
                <w:szCs w:val="21"/>
              </w:rPr>
            </w:pPr>
          </w:p>
        </w:tc>
      </w:tr>
      <w:tr w14:paraId="7400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66ACF1F2">
            <w:pPr>
              <w:spacing w:before="103"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30907</w:t>
            </w:r>
          </w:p>
        </w:tc>
        <w:tc>
          <w:tcPr>
            <w:tcW w:w="4249" w:type="dxa"/>
            <w:vAlign w:val="top"/>
          </w:tcPr>
          <w:p w14:paraId="3328BBC9">
            <w:pPr>
              <w:spacing w:before="103"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信息网络及软件购置更新</w:t>
            </w:r>
          </w:p>
        </w:tc>
        <w:tc>
          <w:tcPr>
            <w:tcW w:w="2555" w:type="dxa"/>
            <w:vAlign w:val="top"/>
          </w:tcPr>
          <w:p w14:paraId="124FC558">
            <w:pPr>
              <w:rPr>
                <w:rFonts w:hint="eastAsia" w:ascii="仿宋_GB2312" w:hAnsi="仿宋_GB2312" w:eastAsia="仿宋_GB2312" w:cs="仿宋_GB2312"/>
                <w:sz w:val="21"/>
                <w:szCs w:val="21"/>
              </w:rPr>
            </w:pPr>
          </w:p>
        </w:tc>
      </w:tr>
      <w:tr w14:paraId="05E9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5916005">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30908</w:t>
            </w:r>
          </w:p>
        </w:tc>
        <w:tc>
          <w:tcPr>
            <w:tcW w:w="4249" w:type="dxa"/>
            <w:vAlign w:val="top"/>
          </w:tcPr>
          <w:p w14:paraId="70D99F76">
            <w:pPr>
              <w:spacing w:before="104"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物资储备</w:t>
            </w:r>
          </w:p>
        </w:tc>
        <w:tc>
          <w:tcPr>
            <w:tcW w:w="2555" w:type="dxa"/>
            <w:vAlign w:val="top"/>
          </w:tcPr>
          <w:p w14:paraId="0BBC776F">
            <w:pPr>
              <w:rPr>
                <w:rFonts w:hint="eastAsia" w:ascii="仿宋_GB2312" w:hAnsi="仿宋_GB2312" w:eastAsia="仿宋_GB2312" w:cs="仿宋_GB2312"/>
                <w:sz w:val="21"/>
                <w:szCs w:val="21"/>
              </w:rPr>
            </w:pPr>
          </w:p>
        </w:tc>
      </w:tr>
      <w:tr w14:paraId="12C9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38A914A">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30913</w:t>
            </w:r>
          </w:p>
        </w:tc>
        <w:tc>
          <w:tcPr>
            <w:tcW w:w="4249" w:type="dxa"/>
            <w:vAlign w:val="top"/>
          </w:tcPr>
          <w:p w14:paraId="63C0AA42">
            <w:pPr>
              <w:spacing w:before="106" w:line="200"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公务用车购置</w:t>
            </w:r>
          </w:p>
        </w:tc>
        <w:tc>
          <w:tcPr>
            <w:tcW w:w="2555" w:type="dxa"/>
            <w:vAlign w:val="top"/>
          </w:tcPr>
          <w:p w14:paraId="5EB66DAE">
            <w:pPr>
              <w:rPr>
                <w:rFonts w:hint="eastAsia" w:ascii="仿宋_GB2312" w:hAnsi="仿宋_GB2312" w:eastAsia="仿宋_GB2312" w:cs="仿宋_GB2312"/>
                <w:sz w:val="21"/>
                <w:szCs w:val="21"/>
              </w:rPr>
            </w:pPr>
          </w:p>
        </w:tc>
      </w:tr>
      <w:tr w14:paraId="6EC7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CD49398">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30919</w:t>
            </w:r>
          </w:p>
        </w:tc>
        <w:tc>
          <w:tcPr>
            <w:tcW w:w="4249" w:type="dxa"/>
            <w:vAlign w:val="top"/>
          </w:tcPr>
          <w:p w14:paraId="3B5E4AD9">
            <w:pPr>
              <w:spacing w:before="104"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其他交通工具购置</w:t>
            </w:r>
          </w:p>
        </w:tc>
        <w:tc>
          <w:tcPr>
            <w:tcW w:w="2555" w:type="dxa"/>
            <w:vAlign w:val="top"/>
          </w:tcPr>
          <w:p w14:paraId="2CDAF45E">
            <w:pPr>
              <w:rPr>
                <w:rFonts w:hint="eastAsia" w:ascii="仿宋_GB2312" w:hAnsi="仿宋_GB2312" w:eastAsia="仿宋_GB2312" w:cs="仿宋_GB2312"/>
                <w:sz w:val="21"/>
                <w:szCs w:val="21"/>
              </w:rPr>
            </w:pPr>
          </w:p>
        </w:tc>
      </w:tr>
      <w:tr w14:paraId="07D3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0E1BDEF">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30921</w:t>
            </w:r>
          </w:p>
        </w:tc>
        <w:tc>
          <w:tcPr>
            <w:tcW w:w="4249" w:type="dxa"/>
            <w:vAlign w:val="top"/>
          </w:tcPr>
          <w:p w14:paraId="63B91C81">
            <w:pPr>
              <w:spacing w:before="105"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文物和陈列品购置</w:t>
            </w:r>
          </w:p>
        </w:tc>
        <w:tc>
          <w:tcPr>
            <w:tcW w:w="2555" w:type="dxa"/>
            <w:vAlign w:val="top"/>
          </w:tcPr>
          <w:p w14:paraId="76145220">
            <w:pPr>
              <w:rPr>
                <w:rFonts w:hint="eastAsia" w:ascii="仿宋_GB2312" w:hAnsi="仿宋_GB2312" w:eastAsia="仿宋_GB2312" w:cs="仿宋_GB2312"/>
                <w:sz w:val="21"/>
                <w:szCs w:val="21"/>
              </w:rPr>
            </w:pPr>
          </w:p>
        </w:tc>
      </w:tr>
      <w:tr w14:paraId="03AE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4DF6E7D">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30922</w:t>
            </w:r>
          </w:p>
        </w:tc>
        <w:tc>
          <w:tcPr>
            <w:tcW w:w="4249" w:type="dxa"/>
            <w:vAlign w:val="top"/>
          </w:tcPr>
          <w:p w14:paraId="66E19A60">
            <w:pPr>
              <w:spacing w:before="105" w:line="201"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无形资产购置</w:t>
            </w:r>
          </w:p>
        </w:tc>
        <w:tc>
          <w:tcPr>
            <w:tcW w:w="2555" w:type="dxa"/>
            <w:vAlign w:val="top"/>
          </w:tcPr>
          <w:p w14:paraId="0566BB7A">
            <w:pPr>
              <w:rPr>
                <w:rFonts w:hint="eastAsia" w:ascii="仿宋_GB2312" w:hAnsi="仿宋_GB2312" w:eastAsia="仿宋_GB2312" w:cs="仿宋_GB2312"/>
                <w:sz w:val="21"/>
                <w:szCs w:val="21"/>
              </w:rPr>
            </w:pPr>
          </w:p>
        </w:tc>
      </w:tr>
      <w:tr w14:paraId="726A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D05316C">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30999</w:t>
            </w:r>
          </w:p>
        </w:tc>
        <w:tc>
          <w:tcPr>
            <w:tcW w:w="4249" w:type="dxa"/>
            <w:vAlign w:val="top"/>
          </w:tcPr>
          <w:p w14:paraId="1F7BF1F6">
            <w:pPr>
              <w:spacing w:before="104"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其他基本建设支出</w:t>
            </w:r>
          </w:p>
        </w:tc>
        <w:tc>
          <w:tcPr>
            <w:tcW w:w="2555" w:type="dxa"/>
            <w:vAlign w:val="top"/>
          </w:tcPr>
          <w:p w14:paraId="7516F820">
            <w:pPr>
              <w:rPr>
                <w:rFonts w:hint="eastAsia" w:ascii="仿宋_GB2312" w:hAnsi="仿宋_GB2312" w:eastAsia="仿宋_GB2312" w:cs="仿宋_GB2312"/>
                <w:sz w:val="21"/>
                <w:szCs w:val="21"/>
              </w:rPr>
            </w:pPr>
          </w:p>
        </w:tc>
      </w:tr>
      <w:tr w14:paraId="2288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2F6242E">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310</w:t>
            </w:r>
          </w:p>
        </w:tc>
        <w:tc>
          <w:tcPr>
            <w:tcW w:w="4249" w:type="dxa"/>
            <w:vAlign w:val="top"/>
          </w:tcPr>
          <w:p w14:paraId="230782C7">
            <w:pPr>
              <w:spacing w:before="105" w:line="201" w:lineRule="auto"/>
              <w:ind w:left="111"/>
              <w:rPr>
                <w:rFonts w:hint="eastAsia" w:ascii="仿宋_GB2312" w:hAnsi="仿宋_GB2312" w:eastAsia="仿宋_GB2312" w:cs="仿宋_GB2312"/>
                <w:sz w:val="21"/>
                <w:szCs w:val="21"/>
              </w:rPr>
            </w:pPr>
            <w:r>
              <w:rPr>
                <w:rFonts w:hint="eastAsia" w:ascii="仿宋_GB2312" w:hAnsi="仿宋_GB2312" w:eastAsia="仿宋_GB2312" w:cs="仿宋_GB2312"/>
                <w:b/>
                <w:bCs/>
                <w:spacing w:val="-2"/>
                <w:sz w:val="21"/>
                <w:szCs w:val="21"/>
              </w:rPr>
              <w:t>资本性支出</w:t>
            </w:r>
          </w:p>
        </w:tc>
        <w:tc>
          <w:tcPr>
            <w:tcW w:w="2555" w:type="dxa"/>
            <w:vAlign w:val="top"/>
          </w:tcPr>
          <w:p w14:paraId="1F070954">
            <w:pPr>
              <w:rPr>
                <w:rFonts w:hint="eastAsia" w:ascii="仿宋_GB2312" w:hAnsi="仿宋_GB2312" w:eastAsia="仿宋_GB2312" w:cs="仿宋_GB2312"/>
                <w:sz w:val="21"/>
                <w:szCs w:val="21"/>
              </w:rPr>
            </w:pPr>
          </w:p>
        </w:tc>
      </w:tr>
      <w:tr w14:paraId="6C1C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B39DD72">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31001</w:t>
            </w:r>
          </w:p>
        </w:tc>
        <w:tc>
          <w:tcPr>
            <w:tcW w:w="4249" w:type="dxa"/>
            <w:vAlign w:val="top"/>
          </w:tcPr>
          <w:p w14:paraId="6CED6320">
            <w:pPr>
              <w:spacing w:before="105"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房屋建筑物购建</w:t>
            </w:r>
          </w:p>
        </w:tc>
        <w:tc>
          <w:tcPr>
            <w:tcW w:w="2555" w:type="dxa"/>
            <w:vAlign w:val="top"/>
          </w:tcPr>
          <w:p w14:paraId="6B9061BB">
            <w:pPr>
              <w:rPr>
                <w:rFonts w:hint="eastAsia" w:ascii="仿宋_GB2312" w:hAnsi="仿宋_GB2312" w:eastAsia="仿宋_GB2312" w:cs="仿宋_GB2312"/>
                <w:sz w:val="21"/>
                <w:szCs w:val="21"/>
              </w:rPr>
            </w:pPr>
          </w:p>
        </w:tc>
      </w:tr>
      <w:tr w14:paraId="2115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3D04E77">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31002</w:t>
            </w:r>
          </w:p>
        </w:tc>
        <w:tc>
          <w:tcPr>
            <w:tcW w:w="4249" w:type="dxa"/>
            <w:vAlign w:val="top"/>
          </w:tcPr>
          <w:p w14:paraId="132BF5DC">
            <w:pPr>
              <w:spacing w:before="104"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办公设备购置</w:t>
            </w:r>
          </w:p>
        </w:tc>
        <w:tc>
          <w:tcPr>
            <w:tcW w:w="2555" w:type="dxa"/>
            <w:vAlign w:val="top"/>
          </w:tcPr>
          <w:p w14:paraId="5704767D">
            <w:pPr>
              <w:rPr>
                <w:rFonts w:hint="eastAsia" w:ascii="仿宋_GB2312" w:hAnsi="仿宋_GB2312" w:eastAsia="仿宋_GB2312" w:cs="仿宋_GB2312"/>
                <w:sz w:val="21"/>
                <w:szCs w:val="21"/>
              </w:rPr>
            </w:pPr>
          </w:p>
        </w:tc>
      </w:tr>
      <w:tr w14:paraId="65FF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BE2B368">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31003</w:t>
            </w:r>
          </w:p>
        </w:tc>
        <w:tc>
          <w:tcPr>
            <w:tcW w:w="4249" w:type="dxa"/>
            <w:vAlign w:val="top"/>
          </w:tcPr>
          <w:p w14:paraId="470E59CB">
            <w:pPr>
              <w:spacing w:before="105" w:line="200"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专用设备购置</w:t>
            </w:r>
          </w:p>
        </w:tc>
        <w:tc>
          <w:tcPr>
            <w:tcW w:w="2555" w:type="dxa"/>
            <w:vAlign w:val="top"/>
          </w:tcPr>
          <w:p w14:paraId="15D930A1">
            <w:pPr>
              <w:rPr>
                <w:rFonts w:hint="eastAsia" w:ascii="仿宋_GB2312" w:hAnsi="仿宋_GB2312" w:eastAsia="仿宋_GB2312" w:cs="仿宋_GB2312"/>
                <w:sz w:val="21"/>
                <w:szCs w:val="21"/>
              </w:rPr>
            </w:pPr>
          </w:p>
        </w:tc>
      </w:tr>
      <w:tr w14:paraId="6236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ED92CE3">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31005</w:t>
            </w:r>
          </w:p>
        </w:tc>
        <w:tc>
          <w:tcPr>
            <w:tcW w:w="4249" w:type="dxa"/>
            <w:vAlign w:val="top"/>
          </w:tcPr>
          <w:p w14:paraId="22FFA242">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基础设施建设</w:t>
            </w:r>
          </w:p>
        </w:tc>
        <w:tc>
          <w:tcPr>
            <w:tcW w:w="2555" w:type="dxa"/>
            <w:vAlign w:val="top"/>
          </w:tcPr>
          <w:p w14:paraId="39387E0E">
            <w:pPr>
              <w:rPr>
                <w:rFonts w:hint="eastAsia" w:ascii="仿宋_GB2312" w:hAnsi="仿宋_GB2312" w:eastAsia="仿宋_GB2312" w:cs="仿宋_GB2312"/>
                <w:sz w:val="21"/>
                <w:szCs w:val="21"/>
              </w:rPr>
            </w:pPr>
          </w:p>
        </w:tc>
      </w:tr>
      <w:tr w14:paraId="1064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8D98F88">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31006</w:t>
            </w:r>
          </w:p>
        </w:tc>
        <w:tc>
          <w:tcPr>
            <w:tcW w:w="4249" w:type="dxa"/>
            <w:vAlign w:val="top"/>
          </w:tcPr>
          <w:p w14:paraId="363B46D2">
            <w:pPr>
              <w:spacing w:before="103"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大型修缮</w:t>
            </w:r>
          </w:p>
        </w:tc>
        <w:tc>
          <w:tcPr>
            <w:tcW w:w="2555" w:type="dxa"/>
            <w:vAlign w:val="top"/>
          </w:tcPr>
          <w:p w14:paraId="0F280F47">
            <w:pPr>
              <w:rPr>
                <w:rFonts w:hint="eastAsia" w:ascii="仿宋_GB2312" w:hAnsi="仿宋_GB2312" w:eastAsia="仿宋_GB2312" w:cs="仿宋_GB2312"/>
                <w:sz w:val="21"/>
                <w:szCs w:val="21"/>
              </w:rPr>
            </w:pPr>
          </w:p>
        </w:tc>
      </w:tr>
      <w:tr w14:paraId="2175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9A83601">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31007</w:t>
            </w:r>
          </w:p>
        </w:tc>
        <w:tc>
          <w:tcPr>
            <w:tcW w:w="4249" w:type="dxa"/>
            <w:vAlign w:val="top"/>
          </w:tcPr>
          <w:p w14:paraId="3110F72D">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信息网络及软件购置更新</w:t>
            </w:r>
          </w:p>
        </w:tc>
        <w:tc>
          <w:tcPr>
            <w:tcW w:w="2555" w:type="dxa"/>
            <w:vAlign w:val="top"/>
          </w:tcPr>
          <w:p w14:paraId="79CD7D4C">
            <w:pPr>
              <w:rPr>
                <w:rFonts w:hint="eastAsia" w:ascii="仿宋_GB2312" w:hAnsi="仿宋_GB2312" w:eastAsia="仿宋_GB2312" w:cs="仿宋_GB2312"/>
                <w:sz w:val="21"/>
                <w:szCs w:val="21"/>
              </w:rPr>
            </w:pPr>
          </w:p>
        </w:tc>
      </w:tr>
      <w:tr w14:paraId="5FC38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A583B6E">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31008</w:t>
            </w:r>
          </w:p>
        </w:tc>
        <w:tc>
          <w:tcPr>
            <w:tcW w:w="4249" w:type="dxa"/>
            <w:vAlign w:val="top"/>
          </w:tcPr>
          <w:p w14:paraId="111D315A">
            <w:pPr>
              <w:spacing w:before="105" w:line="201" w:lineRule="auto"/>
              <w:ind w:left="48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物资储备</w:t>
            </w:r>
          </w:p>
        </w:tc>
        <w:tc>
          <w:tcPr>
            <w:tcW w:w="2555" w:type="dxa"/>
            <w:vAlign w:val="top"/>
          </w:tcPr>
          <w:p w14:paraId="3263D7A2">
            <w:pPr>
              <w:rPr>
                <w:rFonts w:hint="eastAsia" w:ascii="仿宋_GB2312" w:hAnsi="仿宋_GB2312" w:eastAsia="仿宋_GB2312" w:cs="仿宋_GB2312"/>
                <w:sz w:val="21"/>
                <w:szCs w:val="21"/>
              </w:rPr>
            </w:pPr>
          </w:p>
        </w:tc>
      </w:tr>
      <w:tr w14:paraId="4379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216A0C82">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31009</w:t>
            </w:r>
          </w:p>
        </w:tc>
        <w:tc>
          <w:tcPr>
            <w:tcW w:w="4249" w:type="dxa"/>
            <w:vAlign w:val="top"/>
          </w:tcPr>
          <w:p w14:paraId="1B0A9439">
            <w:pPr>
              <w:spacing w:before="105"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土地补偿</w:t>
            </w:r>
          </w:p>
        </w:tc>
        <w:tc>
          <w:tcPr>
            <w:tcW w:w="2555" w:type="dxa"/>
            <w:vAlign w:val="top"/>
          </w:tcPr>
          <w:p w14:paraId="080F3669">
            <w:pPr>
              <w:rPr>
                <w:rFonts w:hint="eastAsia" w:ascii="仿宋_GB2312" w:hAnsi="仿宋_GB2312" w:eastAsia="仿宋_GB2312" w:cs="仿宋_GB2312"/>
                <w:sz w:val="21"/>
                <w:szCs w:val="21"/>
              </w:rPr>
            </w:pPr>
          </w:p>
        </w:tc>
      </w:tr>
      <w:tr w14:paraId="389D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90B33BD">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31010</w:t>
            </w:r>
          </w:p>
        </w:tc>
        <w:tc>
          <w:tcPr>
            <w:tcW w:w="4249" w:type="dxa"/>
            <w:vAlign w:val="top"/>
          </w:tcPr>
          <w:p w14:paraId="0AA23C67">
            <w:pPr>
              <w:spacing w:before="105" w:line="201" w:lineRule="auto"/>
              <w:ind w:left="48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安置补助</w:t>
            </w:r>
          </w:p>
        </w:tc>
        <w:tc>
          <w:tcPr>
            <w:tcW w:w="2555" w:type="dxa"/>
            <w:vAlign w:val="top"/>
          </w:tcPr>
          <w:p w14:paraId="1605894E">
            <w:pPr>
              <w:rPr>
                <w:rFonts w:hint="eastAsia" w:ascii="仿宋_GB2312" w:hAnsi="仿宋_GB2312" w:eastAsia="仿宋_GB2312" w:cs="仿宋_GB2312"/>
                <w:sz w:val="21"/>
                <w:szCs w:val="21"/>
              </w:rPr>
            </w:pPr>
          </w:p>
        </w:tc>
      </w:tr>
      <w:tr w14:paraId="0A212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5492883">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31011</w:t>
            </w:r>
          </w:p>
        </w:tc>
        <w:tc>
          <w:tcPr>
            <w:tcW w:w="4249" w:type="dxa"/>
            <w:vAlign w:val="top"/>
          </w:tcPr>
          <w:p w14:paraId="646708FF">
            <w:pPr>
              <w:spacing w:before="105" w:line="201" w:lineRule="auto"/>
              <w:ind w:left="4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地上附着物和青苗补偿</w:t>
            </w:r>
          </w:p>
        </w:tc>
        <w:tc>
          <w:tcPr>
            <w:tcW w:w="2555" w:type="dxa"/>
            <w:vAlign w:val="top"/>
          </w:tcPr>
          <w:p w14:paraId="3C5CB6F8">
            <w:pPr>
              <w:rPr>
                <w:rFonts w:hint="eastAsia" w:ascii="仿宋_GB2312" w:hAnsi="仿宋_GB2312" w:eastAsia="仿宋_GB2312" w:cs="仿宋_GB2312"/>
                <w:sz w:val="21"/>
                <w:szCs w:val="21"/>
              </w:rPr>
            </w:pPr>
          </w:p>
        </w:tc>
      </w:tr>
      <w:tr w14:paraId="6FD6E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59D9B9B">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31012</w:t>
            </w:r>
          </w:p>
        </w:tc>
        <w:tc>
          <w:tcPr>
            <w:tcW w:w="4249" w:type="dxa"/>
            <w:vAlign w:val="top"/>
          </w:tcPr>
          <w:p w14:paraId="5822B108">
            <w:pPr>
              <w:spacing w:before="105" w:line="201"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拆迁补偿</w:t>
            </w:r>
          </w:p>
        </w:tc>
        <w:tc>
          <w:tcPr>
            <w:tcW w:w="2555" w:type="dxa"/>
            <w:vAlign w:val="top"/>
          </w:tcPr>
          <w:p w14:paraId="3D57B3FC">
            <w:pPr>
              <w:rPr>
                <w:rFonts w:hint="eastAsia" w:ascii="仿宋_GB2312" w:hAnsi="仿宋_GB2312" w:eastAsia="仿宋_GB2312" w:cs="仿宋_GB2312"/>
                <w:sz w:val="21"/>
                <w:szCs w:val="21"/>
              </w:rPr>
            </w:pPr>
          </w:p>
        </w:tc>
      </w:tr>
      <w:tr w14:paraId="06EB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3BCF545">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31013</w:t>
            </w:r>
          </w:p>
        </w:tc>
        <w:tc>
          <w:tcPr>
            <w:tcW w:w="4249" w:type="dxa"/>
            <w:vAlign w:val="top"/>
          </w:tcPr>
          <w:p w14:paraId="40D051AE">
            <w:pPr>
              <w:spacing w:before="105" w:line="200"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公务用车购置</w:t>
            </w:r>
          </w:p>
        </w:tc>
        <w:tc>
          <w:tcPr>
            <w:tcW w:w="2555" w:type="dxa"/>
            <w:vAlign w:val="top"/>
          </w:tcPr>
          <w:p w14:paraId="2C17C37B">
            <w:pPr>
              <w:rPr>
                <w:rFonts w:hint="eastAsia" w:ascii="仿宋_GB2312" w:hAnsi="仿宋_GB2312" w:eastAsia="仿宋_GB2312" w:cs="仿宋_GB2312"/>
                <w:sz w:val="21"/>
                <w:szCs w:val="21"/>
              </w:rPr>
            </w:pPr>
          </w:p>
        </w:tc>
      </w:tr>
      <w:tr w14:paraId="5215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D0BE149">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31019</w:t>
            </w:r>
          </w:p>
        </w:tc>
        <w:tc>
          <w:tcPr>
            <w:tcW w:w="4249" w:type="dxa"/>
            <w:vAlign w:val="top"/>
          </w:tcPr>
          <w:p w14:paraId="6D733B79">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其他交通工具购置</w:t>
            </w:r>
          </w:p>
        </w:tc>
        <w:tc>
          <w:tcPr>
            <w:tcW w:w="2555" w:type="dxa"/>
            <w:vAlign w:val="top"/>
          </w:tcPr>
          <w:p w14:paraId="606E05D5">
            <w:pPr>
              <w:rPr>
                <w:rFonts w:hint="eastAsia" w:ascii="仿宋_GB2312" w:hAnsi="仿宋_GB2312" w:eastAsia="仿宋_GB2312" w:cs="仿宋_GB2312"/>
                <w:sz w:val="21"/>
                <w:szCs w:val="21"/>
              </w:rPr>
            </w:pPr>
          </w:p>
        </w:tc>
      </w:tr>
      <w:tr w14:paraId="21483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25C2BCB">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31021</w:t>
            </w:r>
          </w:p>
        </w:tc>
        <w:tc>
          <w:tcPr>
            <w:tcW w:w="4249" w:type="dxa"/>
            <w:vAlign w:val="top"/>
          </w:tcPr>
          <w:p w14:paraId="61131861">
            <w:pPr>
              <w:spacing w:before="104"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文物和陈列品购置</w:t>
            </w:r>
          </w:p>
        </w:tc>
        <w:tc>
          <w:tcPr>
            <w:tcW w:w="2555" w:type="dxa"/>
            <w:vAlign w:val="top"/>
          </w:tcPr>
          <w:p w14:paraId="33E2D431">
            <w:pPr>
              <w:rPr>
                <w:rFonts w:hint="eastAsia" w:ascii="仿宋_GB2312" w:hAnsi="仿宋_GB2312" w:eastAsia="仿宋_GB2312" w:cs="仿宋_GB2312"/>
                <w:sz w:val="21"/>
                <w:szCs w:val="21"/>
              </w:rPr>
            </w:pPr>
          </w:p>
        </w:tc>
      </w:tr>
      <w:tr w14:paraId="651A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5991626E">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31022</w:t>
            </w:r>
          </w:p>
        </w:tc>
        <w:tc>
          <w:tcPr>
            <w:tcW w:w="4249" w:type="dxa"/>
            <w:vAlign w:val="top"/>
          </w:tcPr>
          <w:p w14:paraId="6C9B8616">
            <w:pPr>
              <w:spacing w:before="104" w:line="201"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无形资产购置</w:t>
            </w:r>
          </w:p>
        </w:tc>
        <w:tc>
          <w:tcPr>
            <w:tcW w:w="2555" w:type="dxa"/>
            <w:vAlign w:val="top"/>
          </w:tcPr>
          <w:p w14:paraId="354B5E43">
            <w:pPr>
              <w:rPr>
                <w:rFonts w:hint="eastAsia" w:ascii="仿宋_GB2312" w:hAnsi="仿宋_GB2312" w:eastAsia="仿宋_GB2312" w:cs="仿宋_GB2312"/>
                <w:sz w:val="21"/>
                <w:szCs w:val="21"/>
              </w:rPr>
            </w:pPr>
          </w:p>
        </w:tc>
      </w:tr>
      <w:tr w14:paraId="7009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81879A6">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31099</w:t>
            </w:r>
          </w:p>
        </w:tc>
        <w:tc>
          <w:tcPr>
            <w:tcW w:w="4249" w:type="dxa"/>
            <w:vAlign w:val="top"/>
          </w:tcPr>
          <w:p w14:paraId="691A4688">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其他资本性支出</w:t>
            </w:r>
          </w:p>
        </w:tc>
        <w:tc>
          <w:tcPr>
            <w:tcW w:w="2555" w:type="dxa"/>
            <w:vAlign w:val="top"/>
          </w:tcPr>
          <w:p w14:paraId="1CA33AA7">
            <w:pPr>
              <w:rPr>
                <w:rFonts w:hint="eastAsia" w:ascii="仿宋_GB2312" w:hAnsi="仿宋_GB2312" w:eastAsia="仿宋_GB2312" w:cs="仿宋_GB2312"/>
                <w:sz w:val="21"/>
                <w:szCs w:val="21"/>
              </w:rPr>
            </w:pPr>
          </w:p>
        </w:tc>
      </w:tr>
      <w:tr w14:paraId="1F61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7C45380B">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311</w:t>
            </w:r>
          </w:p>
        </w:tc>
        <w:tc>
          <w:tcPr>
            <w:tcW w:w="4249" w:type="dxa"/>
            <w:vAlign w:val="top"/>
          </w:tcPr>
          <w:p w14:paraId="7B342C73">
            <w:pPr>
              <w:spacing w:before="104" w:line="196"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对企业补助（基本建设）</w:t>
            </w:r>
          </w:p>
        </w:tc>
        <w:tc>
          <w:tcPr>
            <w:tcW w:w="2555" w:type="dxa"/>
            <w:vAlign w:val="top"/>
          </w:tcPr>
          <w:p w14:paraId="54C4BF54">
            <w:pPr>
              <w:rPr>
                <w:rFonts w:hint="eastAsia" w:ascii="仿宋_GB2312" w:hAnsi="仿宋_GB2312" w:eastAsia="仿宋_GB2312" w:cs="仿宋_GB2312"/>
                <w:sz w:val="21"/>
                <w:szCs w:val="21"/>
              </w:rPr>
            </w:pPr>
          </w:p>
        </w:tc>
      </w:tr>
      <w:tr w14:paraId="5FD2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6BA7450E">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31101</w:t>
            </w:r>
          </w:p>
        </w:tc>
        <w:tc>
          <w:tcPr>
            <w:tcW w:w="4249" w:type="dxa"/>
            <w:vAlign w:val="top"/>
          </w:tcPr>
          <w:p w14:paraId="4213E921">
            <w:pPr>
              <w:spacing w:before="105" w:line="196"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资本金注入（基本建设）</w:t>
            </w:r>
          </w:p>
        </w:tc>
        <w:tc>
          <w:tcPr>
            <w:tcW w:w="2555" w:type="dxa"/>
            <w:vAlign w:val="top"/>
          </w:tcPr>
          <w:p w14:paraId="2A3854CE">
            <w:pPr>
              <w:rPr>
                <w:rFonts w:hint="eastAsia" w:ascii="仿宋_GB2312" w:hAnsi="仿宋_GB2312" w:eastAsia="仿宋_GB2312" w:cs="仿宋_GB2312"/>
                <w:sz w:val="21"/>
                <w:szCs w:val="21"/>
              </w:rPr>
            </w:pPr>
          </w:p>
        </w:tc>
      </w:tr>
      <w:tr w14:paraId="5F56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79" w:type="dxa"/>
            <w:vAlign w:val="top"/>
          </w:tcPr>
          <w:p w14:paraId="621C71A0">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31199</w:t>
            </w:r>
          </w:p>
        </w:tc>
        <w:tc>
          <w:tcPr>
            <w:tcW w:w="4249" w:type="dxa"/>
            <w:vAlign w:val="top"/>
          </w:tcPr>
          <w:p w14:paraId="44E5AEF7">
            <w:pPr>
              <w:spacing w:before="105"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其他对企业补助</w:t>
            </w:r>
          </w:p>
        </w:tc>
        <w:tc>
          <w:tcPr>
            <w:tcW w:w="2555" w:type="dxa"/>
            <w:vAlign w:val="top"/>
          </w:tcPr>
          <w:p w14:paraId="677D21F5">
            <w:pPr>
              <w:rPr>
                <w:rFonts w:hint="eastAsia" w:ascii="仿宋_GB2312" w:hAnsi="仿宋_GB2312" w:eastAsia="仿宋_GB2312" w:cs="仿宋_GB2312"/>
                <w:sz w:val="21"/>
                <w:szCs w:val="21"/>
              </w:rPr>
            </w:pPr>
          </w:p>
        </w:tc>
      </w:tr>
    </w:tbl>
    <w:p w14:paraId="659E8FF6">
      <w:pPr>
        <w:rPr>
          <w:rFonts w:hint="eastAsia" w:ascii="仿宋_GB2312" w:hAnsi="仿宋_GB2312" w:eastAsia="仿宋_GB2312" w:cs="仿宋_GB2312"/>
          <w:sz w:val="21"/>
          <w:szCs w:val="21"/>
        </w:rPr>
      </w:pPr>
    </w:p>
    <w:p w14:paraId="0EE824A0">
      <w:pPr>
        <w:rPr>
          <w:rFonts w:hint="eastAsia" w:ascii="仿宋_GB2312" w:hAnsi="仿宋_GB2312" w:eastAsia="仿宋_GB2312" w:cs="仿宋_GB2312"/>
          <w:sz w:val="21"/>
          <w:szCs w:val="21"/>
        </w:rPr>
        <w:sectPr>
          <w:footerReference r:id="rId10" w:type="default"/>
          <w:pgSz w:w="11906" w:h="16839"/>
          <w:pgMar w:top="1431" w:right="1737" w:bottom="1395" w:left="1780" w:header="0" w:footer="958" w:gutter="0"/>
          <w:pgBorders>
            <w:top w:val="none" w:sz="0" w:space="0"/>
            <w:left w:val="none" w:sz="0" w:space="0"/>
            <w:bottom w:val="none" w:sz="0" w:space="0"/>
            <w:right w:val="none" w:sz="0" w:space="0"/>
          </w:pgBorders>
          <w:pgNumType w:fmt="decimal"/>
          <w:cols w:space="720" w:num="1"/>
        </w:sectPr>
      </w:pPr>
    </w:p>
    <w:p w14:paraId="388D8400">
      <w:pPr>
        <w:spacing w:line="91" w:lineRule="auto"/>
        <w:rPr>
          <w:rFonts w:hint="eastAsia" w:ascii="仿宋_GB2312" w:hAnsi="仿宋_GB2312" w:eastAsia="仿宋_GB2312" w:cs="仿宋_GB2312"/>
          <w:sz w:val="21"/>
          <w:szCs w:val="21"/>
        </w:rPr>
      </w:pPr>
    </w:p>
    <w:tbl>
      <w:tblPr>
        <w:tblStyle w:val="11"/>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4249"/>
        <w:gridCol w:w="2555"/>
      </w:tblGrid>
      <w:tr w14:paraId="3941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579" w:type="dxa"/>
            <w:vAlign w:val="top"/>
          </w:tcPr>
          <w:p w14:paraId="5649C4F3">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312</w:t>
            </w:r>
          </w:p>
        </w:tc>
        <w:tc>
          <w:tcPr>
            <w:tcW w:w="4249" w:type="dxa"/>
            <w:vAlign w:val="top"/>
          </w:tcPr>
          <w:p w14:paraId="291D79E3">
            <w:pPr>
              <w:spacing w:before="104" w:line="201"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对企业补助</w:t>
            </w:r>
          </w:p>
        </w:tc>
        <w:tc>
          <w:tcPr>
            <w:tcW w:w="2555" w:type="dxa"/>
            <w:vAlign w:val="top"/>
          </w:tcPr>
          <w:p w14:paraId="7D43DD91">
            <w:pPr>
              <w:rPr>
                <w:rFonts w:hint="eastAsia" w:ascii="仿宋_GB2312" w:hAnsi="仿宋_GB2312" w:eastAsia="仿宋_GB2312" w:cs="仿宋_GB2312"/>
                <w:sz w:val="21"/>
                <w:szCs w:val="21"/>
              </w:rPr>
            </w:pPr>
          </w:p>
        </w:tc>
      </w:tr>
      <w:tr w14:paraId="35E6E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713EBCE">
            <w:pPr>
              <w:spacing w:before="101"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31201</w:t>
            </w:r>
          </w:p>
        </w:tc>
        <w:tc>
          <w:tcPr>
            <w:tcW w:w="4249" w:type="dxa"/>
            <w:vAlign w:val="top"/>
          </w:tcPr>
          <w:p w14:paraId="1D848883">
            <w:pPr>
              <w:spacing w:before="100"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资本金注入</w:t>
            </w:r>
          </w:p>
        </w:tc>
        <w:tc>
          <w:tcPr>
            <w:tcW w:w="2555" w:type="dxa"/>
            <w:vAlign w:val="top"/>
          </w:tcPr>
          <w:p w14:paraId="5503D22D">
            <w:pPr>
              <w:rPr>
                <w:rFonts w:hint="eastAsia" w:ascii="仿宋_GB2312" w:hAnsi="仿宋_GB2312" w:eastAsia="仿宋_GB2312" w:cs="仿宋_GB2312"/>
                <w:sz w:val="21"/>
                <w:szCs w:val="21"/>
              </w:rPr>
            </w:pPr>
          </w:p>
        </w:tc>
      </w:tr>
      <w:tr w14:paraId="7DD1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39E7AE05">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31203</w:t>
            </w:r>
          </w:p>
        </w:tc>
        <w:tc>
          <w:tcPr>
            <w:tcW w:w="4249" w:type="dxa"/>
            <w:vAlign w:val="top"/>
          </w:tcPr>
          <w:p w14:paraId="387122A8">
            <w:pPr>
              <w:spacing w:before="101" w:line="201" w:lineRule="auto"/>
              <w:ind w:left="48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政府投资基金股权投资</w:t>
            </w:r>
          </w:p>
        </w:tc>
        <w:tc>
          <w:tcPr>
            <w:tcW w:w="2555" w:type="dxa"/>
            <w:vAlign w:val="top"/>
          </w:tcPr>
          <w:p w14:paraId="3FB0416B">
            <w:pPr>
              <w:rPr>
                <w:rFonts w:hint="eastAsia" w:ascii="仿宋_GB2312" w:hAnsi="仿宋_GB2312" w:eastAsia="仿宋_GB2312" w:cs="仿宋_GB2312"/>
                <w:sz w:val="21"/>
                <w:szCs w:val="21"/>
              </w:rPr>
            </w:pPr>
          </w:p>
        </w:tc>
      </w:tr>
      <w:tr w14:paraId="7A31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36314195">
            <w:pPr>
              <w:spacing w:before="100"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31204</w:t>
            </w:r>
          </w:p>
        </w:tc>
        <w:tc>
          <w:tcPr>
            <w:tcW w:w="4249" w:type="dxa"/>
            <w:vAlign w:val="top"/>
          </w:tcPr>
          <w:p w14:paraId="7EE92B3B">
            <w:pPr>
              <w:spacing w:before="100" w:line="200" w:lineRule="auto"/>
              <w:ind w:left="487"/>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费用补贴</w:t>
            </w:r>
          </w:p>
        </w:tc>
        <w:tc>
          <w:tcPr>
            <w:tcW w:w="2555" w:type="dxa"/>
            <w:vAlign w:val="top"/>
          </w:tcPr>
          <w:p w14:paraId="3916DA87">
            <w:pPr>
              <w:rPr>
                <w:rFonts w:hint="eastAsia" w:ascii="仿宋_GB2312" w:hAnsi="仿宋_GB2312" w:eastAsia="仿宋_GB2312" w:cs="仿宋_GB2312"/>
                <w:sz w:val="21"/>
                <w:szCs w:val="21"/>
              </w:rPr>
            </w:pPr>
          </w:p>
        </w:tc>
      </w:tr>
      <w:tr w14:paraId="233A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6E97BE39">
            <w:pPr>
              <w:spacing w:before="102"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31205</w:t>
            </w:r>
          </w:p>
        </w:tc>
        <w:tc>
          <w:tcPr>
            <w:tcW w:w="4249" w:type="dxa"/>
            <w:vAlign w:val="top"/>
          </w:tcPr>
          <w:p w14:paraId="4A58F8F7">
            <w:pPr>
              <w:spacing w:before="102" w:line="201" w:lineRule="auto"/>
              <w:ind w:left="48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利息补贴</w:t>
            </w:r>
          </w:p>
        </w:tc>
        <w:tc>
          <w:tcPr>
            <w:tcW w:w="2555" w:type="dxa"/>
            <w:vAlign w:val="top"/>
          </w:tcPr>
          <w:p w14:paraId="7924644B">
            <w:pPr>
              <w:rPr>
                <w:rFonts w:hint="eastAsia" w:ascii="仿宋_GB2312" w:hAnsi="仿宋_GB2312" w:eastAsia="仿宋_GB2312" w:cs="仿宋_GB2312"/>
                <w:sz w:val="21"/>
                <w:szCs w:val="21"/>
              </w:rPr>
            </w:pPr>
          </w:p>
        </w:tc>
      </w:tr>
      <w:tr w14:paraId="263FB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79" w:type="dxa"/>
            <w:vAlign w:val="top"/>
          </w:tcPr>
          <w:p w14:paraId="6BFB939E">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31206</w:t>
            </w:r>
          </w:p>
        </w:tc>
        <w:tc>
          <w:tcPr>
            <w:tcW w:w="4249" w:type="dxa"/>
            <w:vAlign w:val="top"/>
          </w:tcPr>
          <w:p w14:paraId="4A19D9DB">
            <w:pPr>
              <w:spacing w:before="103"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其他资本性补助</w:t>
            </w:r>
          </w:p>
        </w:tc>
        <w:tc>
          <w:tcPr>
            <w:tcW w:w="2555" w:type="dxa"/>
            <w:vAlign w:val="top"/>
          </w:tcPr>
          <w:p w14:paraId="352A4377">
            <w:pPr>
              <w:rPr>
                <w:rFonts w:hint="eastAsia" w:ascii="仿宋_GB2312" w:hAnsi="仿宋_GB2312" w:eastAsia="仿宋_GB2312" w:cs="仿宋_GB2312"/>
                <w:sz w:val="21"/>
                <w:szCs w:val="21"/>
              </w:rPr>
            </w:pPr>
          </w:p>
        </w:tc>
      </w:tr>
      <w:tr w14:paraId="458B9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1579" w:type="dxa"/>
            <w:vAlign w:val="top"/>
          </w:tcPr>
          <w:p w14:paraId="6E556ADB">
            <w:pPr>
              <w:spacing w:before="103"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31299</w:t>
            </w:r>
          </w:p>
        </w:tc>
        <w:tc>
          <w:tcPr>
            <w:tcW w:w="4249" w:type="dxa"/>
            <w:vAlign w:val="top"/>
          </w:tcPr>
          <w:p w14:paraId="57B44528">
            <w:pPr>
              <w:spacing w:before="103"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其他对企业补助</w:t>
            </w:r>
          </w:p>
        </w:tc>
        <w:tc>
          <w:tcPr>
            <w:tcW w:w="2555" w:type="dxa"/>
            <w:vAlign w:val="top"/>
          </w:tcPr>
          <w:p w14:paraId="6387B2C8">
            <w:pPr>
              <w:rPr>
                <w:rFonts w:hint="eastAsia" w:ascii="仿宋_GB2312" w:hAnsi="仿宋_GB2312" w:eastAsia="仿宋_GB2312" w:cs="仿宋_GB2312"/>
                <w:sz w:val="21"/>
                <w:szCs w:val="21"/>
              </w:rPr>
            </w:pPr>
          </w:p>
        </w:tc>
      </w:tr>
      <w:tr w14:paraId="1750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E6834BB">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313</w:t>
            </w:r>
          </w:p>
        </w:tc>
        <w:tc>
          <w:tcPr>
            <w:tcW w:w="4249" w:type="dxa"/>
            <w:vAlign w:val="top"/>
          </w:tcPr>
          <w:p w14:paraId="5A510CDC">
            <w:pPr>
              <w:spacing w:before="105" w:line="199"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对社会保障基金补助</w:t>
            </w:r>
          </w:p>
        </w:tc>
        <w:tc>
          <w:tcPr>
            <w:tcW w:w="2555" w:type="dxa"/>
            <w:vAlign w:val="top"/>
          </w:tcPr>
          <w:p w14:paraId="377B6666">
            <w:pPr>
              <w:rPr>
                <w:rFonts w:hint="eastAsia" w:ascii="仿宋_GB2312" w:hAnsi="仿宋_GB2312" w:eastAsia="仿宋_GB2312" w:cs="仿宋_GB2312"/>
                <w:sz w:val="21"/>
                <w:szCs w:val="21"/>
              </w:rPr>
            </w:pPr>
          </w:p>
        </w:tc>
      </w:tr>
      <w:tr w14:paraId="15E5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579" w:type="dxa"/>
            <w:vAlign w:val="top"/>
          </w:tcPr>
          <w:p w14:paraId="560A45F7">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31302</w:t>
            </w:r>
          </w:p>
        </w:tc>
        <w:tc>
          <w:tcPr>
            <w:tcW w:w="4249" w:type="dxa"/>
            <w:vAlign w:val="top"/>
          </w:tcPr>
          <w:p w14:paraId="29F11541">
            <w:pPr>
              <w:spacing w:before="106" w:line="200"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对社会保险基金补助</w:t>
            </w:r>
          </w:p>
        </w:tc>
        <w:tc>
          <w:tcPr>
            <w:tcW w:w="2555" w:type="dxa"/>
            <w:vAlign w:val="top"/>
          </w:tcPr>
          <w:p w14:paraId="6AADD638">
            <w:pPr>
              <w:rPr>
                <w:rFonts w:hint="eastAsia" w:ascii="仿宋_GB2312" w:hAnsi="仿宋_GB2312" w:eastAsia="仿宋_GB2312" w:cs="仿宋_GB2312"/>
                <w:sz w:val="21"/>
                <w:szCs w:val="21"/>
              </w:rPr>
            </w:pPr>
          </w:p>
        </w:tc>
      </w:tr>
      <w:tr w14:paraId="1210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A537475">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31303</w:t>
            </w:r>
          </w:p>
        </w:tc>
        <w:tc>
          <w:tcPr>
            <w:tcW w:w="4249" w:type="dxa"/>
            <w:vAlign w:val="top"/>
          </w:tcPr>
          <w:p w14:paraId="54482BC2">
            <w:pPr>
              <w:spacing w:before="104" w:line="200"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补充全国社会保障基金</w:t>
            </w:r>
          </w:p>
        </w:tc>
        <w:tc>
          <w:tcPr>
            <w:tcW w:w="2555" w:type="dxa"/>
            <w:vAlign w:val="top"/>
          </w:tcPr>
          <w:p w14:paraId="20DFAD28">
            <w:pPr>
              <w:rPr>
                <w:rFonts w:hint="eastAsia" w:ascii="仿宋_GB2312" w:hAnsi="仿宋_GB2312" w:eastAsia="仿宋_GB2312" w:cs="仿宋_GB2312"/>
                <w:sz w:val="21"/>
                <w:szCs w:val="21"/>
              </w:rPr>
            </w:pPr>
          </w:p>
        </w:tc>
      </w:tr>
      <w:tr w14:paraId="3245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0B1465AA">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31304</w:t>
            </w:r>
          </w:p>
        </w:tc>
        <w:tc>
          <w:tcPr>
            <w:tcW w:w="4249" w:type="dxa"/>
            <w:vAlign w:val="top"/>
          </w:tcPr>
          <w:p w14:paraId="6301B8DC">
            <w:pPr>
              <w:spacing w:before="104" w:line="201"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对机关事业单位职业年金的补助</w:t>
            </w:r>
          </w:p>
        </w:tc>
        <w:tc>
          <w:tcPr>
            <w:tcW w:w="2555" w:type="dxa"/>
            <w:vAlign w:val="top"/>
          </w:tcPr>
          <w:p w14:paraId="6E1E42D1">
            <w:pPr>
              <w:rPr>
                <w:rFonts w:hint="eastAsia" w:ascii="仿宋_GB2312" w:hAnsi="仿宋_GB2312" w:eastAsia="仿宋_GB2312" w:cs="仿宋_GB2312"/>
                <w:sz w:val="21"/>
                <w:szCs w:val="21"/>
              </w:rPr>
            </w:pPr>
          </w:p>
        </w:tc>
      </w:tr>
      <w:tr w14:paraId="558E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579" w:type="dxa"/>
            <w:vAlign w:val="top"/>
          </w:tcPr>
          <w:p w14:paraId="6090223F">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rPr>
              <w:t>399</w:t>
            </w:r>
          </w:p>
        </w:tc>
        <w:tc>
          <w:tcPr>
            <w:tcW w:w="4249" w:type="dxa"/>
            <w:vAlign w:val="top"/>
          </w:tcPr>
          <w:p w14:paraId="0F7A182F">
            <w:pPr>
              <w:spacing w:before="105" w:line="201" w:lineRule="auto"/>
              <w:ind w:left="106"/>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其他支出</w:t>
            </w:r>
          </w:p>
        </w:tc>
        <w:tc>
          <w:tcPr>
            <w:tcW w:w="2555" w:type="dxa"/>
            <w:vAlign w:val="top"/>
          </w:tcPr>
          <w:p w14:paraId="2D222EE2">
            <w:pPr>
              <w:rPr>
                <w:rFonts w:hint="eastAsia" w:ascii="仿宋_GB2312" w:hAnsi="仿宋_GB2312" w:eastAsia="仿宋_GB2312" w:cs="仿宋_GB2312"/>
                <w:sz w:val="21"/>
                <w:szCs w:val="21"/>
              </w:rPr>
            </w:pPr>
          </w:p>
        </w:tc>
      </w:tr>
      <w:tr w14:paraId="54F8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A28A7C0">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39907</w:t>
            </w:r>
          </w:p>
        </w:tc>
        <w:tc>
          <w:tcPr>
            <w:tcW w:w="4249" w:type="dxa"/>
            <w:vAlign w:val="top"/>
          </w:tcPr>
          <w:p w14:paraId="2AC30B16">
            <w:pPr>
              <w:spacing w:before="104" w:line="200"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国家赔偿费用支出</w:t>
            </w:r>
          </w:p>
        </w:tc>
        <w:tc>
          <w:tcPr>
            <w:tcW w:w="2555" w:type="dxa"/>
            <w:vAlign w:val="top"/>
          </w:tcPr>
          <w:p w14:paraId="0F3CA4CD">
            <w:pPr>
              <w:rPr>
                <w:rFonts w:hint="eastAsia" w:ascii="仿宋_GB2312" w:hAnsi="仿宋_GB2312" w:eastAsia="仿宋_GB2312" w:cs="仿宋_GB2312"/>
                <w:sz w:val="21"/>
                <w:szCs w:val="21"/>
              </w:rPr>
            </w:pPr>
          </w:p>
        </w:tc>
      </w:tr>
      <w:tr w14:paraId="37D4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18EA6691">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39908</w:t>
            </w:r>
          </w:p>
        </w:tc>
        <w:tc>
          <w:tcPr>
            <w:tcW w:w="4249" w:type="dxa"/>
            <w:vAlign w:val="top"/>
          </w:tcPr>
          <w:p w14:paraId="4D23CC6E">
            <w:pPr>
              <w:spacing w:before="105" w:line="200"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对民间非营利组织和群众性自治组织补贴</w:t>
            </w:r>
          </w:p>
        </w:tc>
        <w:tc>
          <w:tcPr>
            <w:tcW w:w="2555" w:type="dxa"/>
            <w:vAlign w:val="top"/>
          </w:tcPr>
          <w:p w14:paraId="7A4126DE">
            <w:pPr>
              <w:rPr>
                <w:rFonts w:hint="eastAsia" w:ascii="仿宋_GB2312" w:hAnsi="仿宋_GB2312" w:eastAsia="仿宋_GB2312" w:cs="仿宋_GB2312"/>
                <w:sz w:val="21"/>
                <w:szCs w:val="21"/>
              </w:rPr>
            </w:pPr>
          </w:p>
        </w:tc>
      </w:tr>
      <w:tr w14:paraId="572A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579" w:type="dxa"/>
            <w:vAlign w:val="top"/>
          </w:tcPr>
          <w:p w14:paraId="3B2C48F2">
            <w:pPr>
              <w:spacing w:before="106"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39909</w:t>
            </w:r>
          </w:p>
        </w:tc>
        <w:tc>
          <w:tcPr>
            <w:tcW w:w="4249" w:type="dxa"/>
            <w:vAlign w:val="top"/>
          </w:tcPr>
          <w:p w14:paraId="5E27611F">
            <w:pPr>
              <w:spacing w:before="105" w:line="201" w:lineRule="auto"/>
              <w:ind w:left="483"/>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经常性赠与</w:t>
            </w:r>
          </w:p>
        </w:tc>
        <w:tc>
          <w:tcPr>
            <w:tcW w:w="2555" w:type="dxa"/>
            <w:vAlign w:val="top"/>
          </w:tcPr>
          <w:p w14:paraId="0763A2CB">
            <w:pPr>
              <w:rPr>
                <w:rFonts w:hint="eastAsia" w:ascii="仿宋_GB2312" w:hAnsi="仿宋_GB2312" w:eastAsia="仿宋_GB2312" w:cs="仿宋_GB2312"/>
                <w:sz w:val="21"/>
                <w:szCs w:val="21"/>
              </w:rPr>
            </w:pPr>
          </w:p>
        </w:tc>
      </w:tr>
      <w:tr w14:paraId="78CF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79" w:type="dxa"/>
            <w:vAlign w:val="top"/>
          </w:tcPr>
          <w:p w14:paraId="49194CC6">
            <w:pPr>
              <w:spacing w:before="104"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39910</w:t>
            </w:r>
          </w:p>
        </w:tc>
        <w:tc>
          <w:tcPr>
            <w:tcW w:w="4249" w:type="dxa"/>
            <w:vAlign w:val="top"/>
          </w:tcPr>
          <w:p w14:paraId="15B2DC18">
            <w:pPr>
              <w:spacing w:before="104" w:line="201" w:lineRule="auto"/>
              <w:ind w:left="4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资本性赠与</w:t>
            </w:r>
          </w:p>
        </w:tc>
        <w:tc>
          <w:tcPr>
            <w:tcW w:w="2555" w:type="dxa"/>
            <w:vAlign w:val="top"/>
          </w:tcPr>
          <w:p w14:paraId="352B5557">
            <w:pPr>
              <w:rPr>
                <w:rFonts w:hint="eastAsia" w:ascii="仿宋_GB2312" w:hAnsi="仿宋_GB2312" w:eastAsia="仿宋_GB2312" w:cs="仿宋_GB2312"/>
                <w:sz w:val="21"/>
                <w:szCs w:val="21"/>
              </w:rPr>
            </w:pPr>
          </w:p>
        </w:tc>
      </w:tr>
      <w:tr w14:paraId="435C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579" w:type="dxa"/>
            <w:vAlign w:val="top"/>
          </w:tcPr>
          <w:p w14:paraId="24BA179F">
            <w:pPr>
              <w:spacing w:before="105" w:line="218"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39999</w:t>
            </w:r>
          </w:p>
        </w:tc>
        <w:tc>
          <w:tcPr>
            <w:tcW w:w="4249" w:type="dxa"/>
            <w:vAlign w:val="top"/>
          </w:tcPr>
          <w:p w14:paraId="43DA13BF">
            <w:pPr>
              <w:spacing w:before="104" w:line="201" w:lineRule="auto"/>
              <w:ind w:left="4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其他支出</w:t>
            </w:r>
          </w:p>
        </w:tc>
        <w:tc>
          <w:tcPr>
            <w:tcW w:w="2555" w:type="dxa"/>
            <w:vAlign w:val="top"/>
          </w:tcPr>
          <w:p w14:paraId="4C1239B6">
            <w:pPr>
              <w:rPr>
                <w:rFonts w:hint="eastAsia" w:ascii="仿宋_GB2312" w:hAnsi="仿宋_GB2312" w:eastAsia="仿宋_GB2312" w:cs="仿宋_GB2312"/>
                <w:sz w:val="21"/>
                <w:szCs w:val="21"/>
              </w:rPr>
            </w:pPr>
          </w:p>
        </w:tc>
      </w:tr>
    </w:tbl>
    <w:p w14:paraId="342DDC64">
      <w:pPr>
        <w:spacing w:before="235" w:line="203" w:lineRule="auto"/>
        <w:ind w:left="23"/>
        <w:rPr>
          <w:rFonts w:ascii="微软雅黑" w:hAnsi="微软雅黑" w:eastAsia="微软雅黑" w:cs="微软雅黑"/>
          <w:sz w:val="20"/>
          <w:szCs w:val="20"/>
        </w:rPr>
      </w:pPr>
      <w:r>
        <w:rPr>
          <w:rFonts w:ascii="微软雅黑" w:hAnsi="微软雅黑" w:eastAsia="微软雅黑" w:cs="微软雅黑"/>
          <w:spacing w:val="5"/>
          <w:sz w:val="20"/>
          <w:szCs w:val="20"/>
        </w:rPr>
        <w:t>备注：本单位 2026 年没有使用一般公共预算拨款安排的支出。</w:t>
      </w:r>
    </w:p>
    <w:p w14:paraId="7AF8DBBF">
      <w:pPr>
        <w:spacing w:line="203" w:lineRule="auto"/>
        <w:rPr>
          <w:rFonts w:ascii="微软雅黑" w:hAnsi="微软雅黑" w:eastAsia="微软雅黑" w:cs="微软雅黑"/>
          <w:sz w:val="20"/>
          <w:szCs w:val="20"/>
        </w:rPr>
        <w:sectPr>
          <w:footerReference r:id="rId11" w:type="default"/>
          <w:pgSz w:w="11906" w:h="16839"/>
          <w:pgMar w:top="1431" w:right="1737" w:bottom="1395" w:left="1780" w:header="0" w:footer="958" w:gutter="0"/>
          <w:pgBorders>
            <w:top w:val="none" w:sz="0" w:space="0"/>
            <w:left w:val="none" w:sz="0" w:space="0"/>
            <w:bottom w:val="none" w:sz="0" w:space="0"/>
            <w:right w:val="none" w:sz="0" w:space="0"/>
          </w:pgBorders>
          <w:pgNumType w:fmt="decimal"/>
          <w:cols w:space="720" w:num="1"/>
        </w:sectPr>
      </w:pPr>
    </w:p>
    <w:p w14:paraId="2D3204F1">
      <w:pPr>
        <w:pStyle w:val="3"/>
        <w:bidi w:val="0"/>
      </w:pPr>
      <w:bookmarkStart w:id="18" w:name="_Toc612"/>
      <w:r>
        <w:t>十、一般公共预算“三公”经费支出预算表</w:t>
      </w:r>
      <w:bookmarkEnd w:id="18"/>
    </w:p>
    <w:p w14:paraId="4D5835A2">
      <w:pPr>
        <w:spacing w:before="118" w:line="238" w:lineRule="auto"/>
        <w:ind w:left="534"/>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8"/>
          <w:sz w:val="32"/>
          <w:szCs w:val="32"/>
        </w:rPr>
        <w:t>2026 年度一般公共预算“三公”经费支出预算表</w:t>
      </w:r>
    </w:p>
    <w:p w14:paraId="6C4F400C">
      <w:pPr>
        <w:spacing w:before="210" w:line="202" w:lineRule="auto"/>
        <w:ind w:left="6647"/>
        <w:rPr>
          <w:rFonts w:ascii="微软雅黑" w:hAnsi="微软雅黑" w:eastAsia="微软雅黑" w:cs="微软雅黑"/>
          <w:sz w:val="22"/>
          <w:szCs w:val="22"/>
        </w:rPr>
      </w:pPr>
      <w:r>
        <w:rPr>
          <w:rFonts w:ascii="微软雅黑" w:hAnsi="微软雅黑" w:eastAsia="微软雅黑" w:cs="微软雅黑"/>
          <w:spacing w:val="-1"/>
          <w:sz w:val="22"/>
          <w:szCs w:val="22"/>
        </w:rPr>
        <w:t>单位：万元</w:t>
      </w:r>
    </w:p>
    <w:p w14:paraId="7646AECE">
      <w:pPr>
        <w:spacing w:line="118" w:lineRule="exact"/>
      </w:pPr>
    </w:p>
    <w:tbl>
      <w:tblPr>
        <w:tblStyle w:val="11"/>
        <w:tblW w:w="7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0"/>
        <w:gridCol w:w="3582"/>
      </w:tblGrid>
      <w:tr w14:paraId="2F02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70" w:type="dxa"/>
            <w:vAlign w:val="top"/>
          </w:tcPr>
          <w:p w14:paraId="7A73ED95">
            <w:pPr>
              <w:spacing w:before="194"/>
              <w:ind w:left="1921"/>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项目</w:t>
            </w:r>
          </w:p>
        </w:tc>
        <w:tc>
          <w:tcPr>
            <w:tcW w:w="3582" w:type="dxa"/>
            <w:vAlign w:val="top"/>
          </w:tcPr>
          <w:p w14:paraId="5240A400">
            <w:pPr>
              <w:spacing w:before="194"/>
              <w:ind w:left="146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预算数</w:t>
            </w:r>
          </w:p>
        </w:tc>
      </w:tr>
      <w:tr w14:paraId="720C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0" w:type="dxa"/>
            <w:vAlign w:val="top"/>
          </w:tcPr>
          <w:p w14:paraId="5EC8F882">
            <w:pPr>
              <w:spacing w:before="189" w:line="201" w:lineRule="auto"/>
              <w:ind w:left="1916"/>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合计</w:t>
            </w:r>
          </w:p>
        </w:tc>
        <w:tc>
          <w:tcPr>
            <w:tcW w:w="3582" w:type="dxa"/>
            <w:vAlign w:val="top"/>
          </w:tcPr>
          <w:p w14:paraId="02AF0FB6">
            <w:pPr>
              <w:spacing w:before="188"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4C6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0" w:type="dxa"/>
            <w:vAlign w:val="top"/>
          </w:tcPr>
          <w:p w14:paraId="0A5AAC2E">
            <w:pPr>
              <w:spacing w:before="187" w:line="197"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1、因公出国（境）费用</w:t>
            </w:r>
          </w:p>
        </w:tc>
        <w:tc>
          <w:tcPr>
            <w:tcW w:w="3582" w:type="dxa"/>
            <w:vAlign w:val="top"/>
          </w:tcPr>
          <w:p w14:paraId="25A7B7D9">
            <w:pPr>
              <w:spacing w:before="187"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AF5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0" w:type="dxa"/>
            <w:vAlign w:val="top"/>
          </w:tcPr>
          <w:p w14:paraId="11E6ECB7">
            <w:pPr>
              <w:spacing w:before="191" w:line="201" w:lineRule="auto"/>
              <w:ind w:left="116"/>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2、公务接待费</w:t>
            </w:r>
          </w:p>
        </w:tc>
        <w:tc>
          <w:tcPr>
            <w:tcW w:w="3582" w:type="dxa"/>
            <w:vAlign w:val="top"/>
          </w:tcPr>
          <w:p w14:paraId="0FA13A02">
            <w:pPr>
              <w:spacing w:before="190"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5D1AE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0" w:type="dxa"/>
            <w:vAlign w:val="top"/>
          </w:tcPr>
          <w:p w14:paraId="542B5F2E">
            <w:pPr>
              <w:spacing w:before="191" w:line="201" w:lineRule="auto"/>
              <w:ind w:left="11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3、公务用车购置及运行费</w:t>
            </w:r>
          </w:p>
        </w:tc>
        <w:tc>
          <w:tcPr>
            <w:tcW w:w="3582" w:type="dxa"/>
            <w:vAlign w:val="top"/>
          </w:tcPr>
          <w:p w14:paraId="55FD607E">
            <w:pPr>
              <w:spacing w:before="191"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A4F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0" w:type="dxa"/>
            <w:vAlign w:val="top"/>
          </w:tcPr>
          <w:p w14:paraId="123FE337">
            <w:pPr>
              <w:spacing w:before="191" w:line="197" w:lineRule="auto"/>
              <w:ind w:left="551"/>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其中</w:t>
            </w:r>
            <w:r>
              <w:rPr>
                <w:rFonts w:hint="eastAsia" w:ascii="仿宋_GB2312" w:hAnsi="仿宋_GB2312" w:eastAsia="仿宋_GB2312" w:cs="仿宋_GB2312"/>
                <w:spacing w:val="-21"/>
                <w:sz w:val="24"/>
                <w:szCs w:val="24"/>
              </w:rPr>
              <w:t>：（</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7"/>
                <w:sz w:val="24"/>
                <w:szCs w:val="24"/>
              </w:rPr>
              <w:t>1</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7"/>
                <w:sz w:val="24"/>
                <w:szCs w:val="24"/>
              </w:rPr>
              <w:t>）公务用车购置费</w:t>
            </w:r>
          </w:p>
        </w:tc>
        <w:tc>
          <w:tcPr>
            <w:tcW w:w="3582" w:type="dxa"/>
            <w:vAlign w:val="top"/>
          </w:tcPr>
          <w:p w14:paraId="553BDAD0">
            <w:pPr>
              <w:spacing w:before="191"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585F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70" w:type="dxa"/>
            <w:vAlign w:val="top"/>
          </w:tcPr>
          <w:p w14:paraId="1A01E250">
            <w:pPr>
              <w:spacing w:before="192" w:line="197" w:lineRule="auto"/>
              <w:ind w:left="1198"/>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（2）公务用车运行费</w:t>
            </w:r>
          </w:p>
        </w:tc>
        <w:tc>
          <w:tcPr>
            <w:tcW w:w="3582" w:type="dxa"/>
            <w:vAlign w:val="top"/>
          </w:tcPr>
          <w:p w14:paraId="101E938B">
            <w:pPr>
              <w:spacing w:before="192" w:line="219" w:lineRule="auto"/>
              <w:ind w:left="3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14:paraId="345B3E44">
      <w:pPr>
        <w:spacing w:before="281" w:line="203" w:lineRule="auto"/>
        <w:ind w:left="23"/>
        <w:rPr>
          <w:rFonts w:hint="eastAsia" w:ascii="微软雅黑" w:hAnsi="微软雅黑" w:eastAsia="微软雅黑" w:cs="微软雅黑"/>
          <w:sz w:val="20"/>
          <w:szCs w:val="20"/>
          <w:lang w:val="en-US" w:eastAsia="zh-CN"/>
        </w:rPr>
        <w:sectPr>
          <w:footerReference r:id="rId12" w:type="default"/>
          <w:pgSz w:w="11906" w:h="16839"/>
          <w:pgMar w:top="1431" w:right="1785" w:bottom="1395" w:left="1780" w:header="0" w:footer="958"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5"/>
          <w:sz w:val="20"/>
          <w:szCs w:val="20"/>
        </w:rPr>
        <w:t>备注：本单位 2026 年度没有一般公共预算安排的“三公</w:t>
      </w:r>
      <w:r>
        <w:rPr>
          <w:rFonts w:ascii="微软雅黑" w:hAnsi="微软雅黑" w:eastAsia="微软雅黑" w:cs="微软雅黑"/>
          <w:spacing w:val="-40"/>
          <w:sz w:val="20"/>
          <w:szCs w:val="20"/>
        </w:rPr>
        <w:t xml:space="preserve"> </w:t>
      </w:r>
      <w:r>
        <w:rPr>
          <w:rFonts w:ascii="微软雅黑" w:hAnsi="微软雅黑" w:eastAsia="微软雅黑" w:cs="微软雅黑"/>
          <w:spacing w:val="5"/>
          <w:sz w:val="20"/>
          <w:szCs w:val="20"/>
        </w:rPr>
        <w:t>”经费支</w:t>
      </w:r>
      <w:r>
        <w:rPr>
          <w:rFonts w:hint="eastAsia" w:ascii="微软雅黑" w:hAnsi="微软雅黑" w:eastAsia="微软雅黑" w:cs="微软雅黑"/>
          <w:spacing w:val="5"/>
          <w:sz w:val="20"/>
          <w:szCs w:val="20"/>
          <w:lang w:eastAsia="zh-CN"/>
        </w:rPr>
        <w:t>出。</w:t>
      </w:r>
    </w:p>
    <w:p w14:paraId="0624AF43">
      <w:pPr>
        <w:rPr>
          <w:sz w:val="32"/>
          <w:szCs w:val="32"/>
        </w:rPr>
      </w:pPr>
    </w:p>
    <w:p w14:paraId="0E96FFC1">
      <w:pPr>
        <w:rPr>
          <w:sz w:val="32"/>
          <w:szCs w:val="32"/>
        </w:rPr>
      </w:pPr>
    </w:p>
    <w:p w14:paraId="4F20C38C">
      <w:pPr>
        <w:rPr>
          <w:sz w:val="32"/>
          <w:szCs w:val="32"/>
        </w:rPr>
      </w:pPr>
    </w:p>
    <w:p w14:paraId="25BB75DA">
      <w:pPr>
        <w:rPr>
          <w:sz w:val="32"/>
          <w:szCs w:val="32"/>
        </w:rPr>
      </w:pPr>
    </w:p>
    <w:p w14:paraId="7B96AFCD">
      <w:pPr>
        <w:rPr>
          <w:sz w:val="32"/>
          <w:szCs w:val="32"/>
        </w:rPr>
      </w:pPr>
    </w:p>
    <w:p w14:paraId="0E38F468">
      <w:pPr>
        <w:rPr>
          <w:sz w:val="32"/>
          <w:szCs w:val="32"/>
        </w:rPr>
      </w:pPr>
    </w:p>
    <w:p w14:paraId="4F8DA939">
      <w:pPr>
        <w:rPr>
          <w:sz w:val="32"/>
          <w:szCs w:val="32"/>
        </w:rPr>
      </w:pPr>
    </w:p>
    <w:p w14:paraId="2FFF7AC6">
      <w:pPr>
        <w:pStyle w:val="2"/>
        <w:bidi w:val="0"/>
      </w:pPr>
      <w:bookmarkStart w:id="19" w:name="_Toc28402"/>
      <w:r>
        <w:t>第三部分</w:t>
      </w:r>
      <w:bookmarkEnd w:id="19"/>
    </w:p>
    <w:p w14:paraId="32AFC1A9">
      <w:pPr>
        <w:pStyle w:val="2"/>
        <w:bidi w:val="0"/>
        <w:jc w:val="center"/>
        <w:rPr>
          <w:rFonts w:hint="eastAsia" w:ascii="黑体" w:hAnsi="黑体" w:eastAsia="黑体" w:cs="黑体"/>
          <w:szCs w:val="55"/>
          <w:lang w:val="en-US" w:eastAsia="zh-CN"/>
        </w:rPr>
        <w:sectPr>
          <w:footerReference r:id="rId13" w:type="default"/>
          <w:pgSz w:w="11906" w:h="16839"/>
          <w:pgMar w:top="1431" w:right="1785" w:bottom="1395" w:left="1785" w:header="0" w:footer="1027" w:gutter="0"/>
          <w:pgBorders>
            <w:top w:val="none" w:sz="0" w:space="0"/>
            <w:left w:val="none" w:sz="0" w:space="0"/>
            <w:bottom w:val="none" w:sz="0" w:space="0"/>
            <w:right w:val="none" w:sz="0" w:space="0"/>
          </w:pgBorders>
          <w:pgNumType w:fmt="decimal"/>
          <w:cols w:space="720" w:num="1"/>
        </w:sectPr>
      </w:pPr>
      <w:bookmarkStart w:id="20" w:name="_Toc11783"/>
      <w:r>
        <w:t>2026年度单位预算情况说</w:t>
      </w:r>
      <w:r>
        <w:rPr>
          <w:rFonts w:hint="eastAsia"/>
          <w:lang w:val="en-US" w:eastAsia="zh-CN"/>
        </w:rPr>
        <w:t>明</w:t>
      </w:r>
      <w:bookmarkEnd w:id="20"/>
    </w:p>
    <w:p w14:paraId="46844163">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pPr>
      <w:bookmarkStart w:id="21" w:name="_Toc5119"/>
      <w:r>
        <w:t>一、预算收支总体情况</w:t>
      </w:r>
      <w:bookmarkEnd w:id="21"/>
    </w:p>
    <w:p w14:paraId="3C28CC7E">
      <w:pPr>
        <w:pStyle w:val="4"/>
        <w:keepNext w:val="0"/>
        <w:keepLines w:val="0"/>
        <w:pageBreakBefore w:val="0"/>
        <w:widowControl w:val="0"/>
        <w:kinsoku/>
        <w:wordWrap/>
        <w:overflowPunct/>
        <w:topLinePunct w:val="0"/>
        <w:autoSpaceDE/>
        <w:autoSpaceDN/>
        <w:bidi w:val="0"/>
        <w:adjustRightInd/>
        <w:snapToGrid/>
        <w:spacing w:line="600" w:lineRule="exact"/>
        <w:ind w:left="26"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按照综合预算的原则，单位所有收入和支出均纳入部门</w:t>
      </w:r>
      <w:r>
        <w:rPr>
          <w:rFonts w:hint="eastAsia" w:ascii="仿宋_GB2312" w:hAnsi="仿宋_GB2312" w:eastAsia="仿宋_GB2312" w:cs="仿宋_GB2312"/>
          <w:spacing w:val="5"/>
          <w:sz w:val="32"/>
          <w:szCs w:val="32"/>
        </w:rPr>
        <w:t>预算管理。2026</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5"/>
          <w:sz w:val="32"/>
          <w:szCs w:val="32"/>
        </w:rPr>
        <w:t>年，福建省</w:t>
      </w:r>
      <w:r>
        <w:rPr>
          <w:rFonts w:hint="eastAsia" w:ascii="仿宋_GB2312" w:hAnsi="仿宋_GB2312" w:eastAsia="仿宋_GB2312" w:cs="仿宋_GB2312"/>
          <w:spacing w:val="5"/>
          <w:sz w:val="32"/>
          <w:szCs w:val="32"/>
          <w:lang w:val="en-US" w:eastAsia="zh-CN"/>
        </w:rPr>
        <w:t>宁化国有林场</w:t>
      </w:r>
      <w:r>
        <w:rPr>
          <w:rFonts w:hint="eastAsia" w:ascii="仿宋_GB2312" w:hAnsi="仿宋_GB2312" w:eastAsia="仿宋_GB2312" w:cs="仿宋_GB2312"/>
          <w:spacing w:val="-7"/>
          <w:sz w:val="32"/>
          <w:szCs w:val="32"/>
        </w:rPr>
        <w:t>收入预算为</w:t>
      </w:r>
      <w:r>
        <w:rPr>
          <w:rFonts w:hint="eastAsia" w:ascii="仿宋_GB2312" w:hAnsi="仿宋_GB2312" w:eastAsia="仿宋_GB2312" w:cs="仿宋_GB2312"/>
          <w:spacing w:val="-7"/>
          <w:sz w:val="32"/>
          <w:szCs w:val="32"/>
          <w:lang w:val="en-US" w:eastAsia="zh-CN"/>
        </w:rPr>
        <w:t>3391.36</w:t>
      </w:r>
      <w:r>
        <w:rPr>
          <w:rFonts w:hint="eastAsia" w:ascii="仿宋_GB2312" w:hAnsi="仿宋_GB2312" w:eastAsia="仿宋_GB2312" w:cs="仿宋_GB2312"/>
          <w:spacing w:val="-7"/>
          <w:sz w:val="32"/>
          <w:szCs w:val="32"/>
        </w:rPr>
        <w:t>万元，比上年</w:t>
      </w:r>
      <w:r>
        <w:rPr>
          <w:rFonts w:hint="eastAsia" w:ascii="仿宋_GB2312" w:hAnsi="仿宋_GB2312" w:eastAsia="仿宋_GB2312" w:cs="仿宋_GB2312"/>
          <w:spacing w:val="-7"/>
          <w:sz w:val="32"/>
          <w:szCs w:val="32"/>
          <w:lang w:val="en-US" w:eastAsia="zh-CN"/>
        </w:rPr>
        <w:t>增加96.54</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7"/>
          <w:sz w:val="32"/>
          <w:szCs w:val="32"/>
        </w:rPr>
        <w:t>万元，</w:t>
      </w:r>
      <w:r>
        <w:rPr>
          <w:rFonts w:hint="eastAsia" w:ascii="仿宋_GB2312" w:hAnsi="仿宋_GB2312" w:eastAsia="仿宋_GB2312" w:cs="仿宋_GB2312"/>
          <w:spacing w:val="18"/>
          <w:sz w:val="32"/>
          <w:szCs w:val="32"/>
        </w:rPr>
        <w:t>主要原因是</w:t>
      </w:r>
      <w:r>
        <w:rPr>
          <w:rFonts w:hint="eastAsia" w:ascii="仿宋_GB2312" w:hAnsi="仿宋_GB2312" w:eastAsia="仿宋_GB2312" w:cs="仿宋_GB2312"/>
          <w:spacing w:val="18"/>
          <w:sz w:val="32"/>
          <w:szCs w:val="32"/>
          <w:lang w:val="en-US" w:eastAsia="zh-CN"/>
        </w:rPr>
        <w:t>2025预算不包含财政拨款收入</w:t>
      </w:r>
      <w:r>
        <w:rPr>
          <w:rFonts w:hint="eastAsia" w:ascii="仿宋_GB2312" w:hAnsi="仿宋_GB2312" w:eastAsia="仿宋_GB2312" w:cs="仿宋_GB2312"/>
          <w:spacing w:val="18"/>
          <w:sz w:val="32"/>
          <w:szCs w:val="32"/>
        </w:rPr>
        <w:t>。其中：</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18"/>
          <w:sz w:val="32"/>
          <w:szCs w:val="32"/>
        </w:rPr>
        <w:t>一般公共预算拨款收入</w:t>
      </w:r>
      <w:r>
        <w:rPr>
          <w:rFonts w:hint="eastAsia" w:ascii="仿宋_GB2312" w:hAnsi="仿宋_GB2312" w:eastAsia="仿宋_GB2312" w:cs="仿宋_GB2312"/>
          <w:sz w:val="32"/>
          <w:szCs w:val="32"/>
          <w:lang w:val="en-US" w:eastAsia="zh-CN"/>
        </w:rPr>
        <w:t>471.70</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1390.50</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pacing w:val="-9"/>
          <w:sz w:val="32"/>
          <w:szCs w:val="32"/>
        </w:rPr>
        <w:t>上年结转</w:t>
      </w:r>
      <w:r>
        <w:rPr>
          <w:rFonts w:hint="eastAsia" w:ascii="仿宋_GB2312" w:hAnsi="仿宋_GB2312" w:eastAsia="仿宋_GB2312" w:cs="仿宋_GB2312"/>
          <w:spacing w:val="-10"/>
          <w:sz w:val="32"/>
          <w:szCs w:val="32"/>
        </w:rPr>
        <w:t>结余</w:t>
      </w:r>
      <w:r>
        <w:rPr>
          <w:rFonts w:hint="eastAsia" w:ascii="仿宋_GB2312" w:hAnsi="仿宋_GB2312" w:eastAsia="仿宋_GB2312" w:cs="仿宋_GB2312"/>
          <w:spacing w:val="-10"/>
          <w:sz w:val="32"/>
          <w:szCs w:val="32"/>
          <w:lang w:val="en-US" w:eastAsia="zh-CN"/>
        </w:rPr>
        <w:t>1529.16</w:t>
      </w:r>
      <w:r>
        <w:rPr>
          <w:rFonts w:hint="eastAsia" w:ascii="仿宋_GB2312" w:hAnsi="仿宋_GB2312" w:eastAsia="仿宋_GB2312" w:cs="仿宋_GB2312"/>
          <w:spacing w:val="1"/>
          <w:sz w:val="32"/>
          <w:szCs w:val="32"/>
        </w:rPr>
        <w:t>万元。</w:t>
      </w:r>
    </w:p>
    <w:p w14:paraId="35A349DD">
      <w:pPr>
        <w:pStyle w:val="4"/>
        <w:keepNext w:val="0"/>
        <w:keepLines w:val="0"/>
        <w:pageBreakBefore w:val="0"/>
        <w:widowControl w:val="0"/>
        <w:kinsoku/>
        <w:wordWrap/>
        <w:overflowPunct/>
        <w:topLinePunct w:val="0"/>
        <w:autoSpaceDE/>
        <w:autoSpaceDN/>
        <w:bidi w:val="0"/>
        <w:adjustRightInd/>
        <w:snapToGrid/>
        <w:spacing w:line="600" w:lineRule="exact"/>
        <w:ind w:left="30" w:right="96" w:firstLine="64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相应安排支出预算</w:t>
      </w:r>
      <w:r>
        <w:rPr>
          <w:rFonts w:hint="eastAsia" w:ascii="仿宋_GB2312" w:hAnsi="仿宋_GB2312" w:eastAsia="仿宋_GB2312" w:cs="仿宋_GB2312"/>
          <w:spacing w:val="-83"/>
          <w:sz w:val="32"/>
          <w:szCs w:val="32"/>
        </w:rPr>
        <w:t xml:space="preserve"> </w:t>
      </w:r>
      <w:r>
        <w:rPr>
          <w:rFonts w:hint="eastAsia" w:ascii="仿宋_GB2312" w:hAnsi="仿宋_GB2312" w:eastAsia="仿宋_GB2312" w:cs="仿宋_GB2312"/>
          <w:spacing w:val="-3"/>
          <w:sz w:val="32"/>
          <w:szCs w:val="32"/>
          <w:lang w:val="en-US" w:eastAsia="zh-CN"/>
        </w:rPr>
        <w:t>3391.36</w:t>
      </w:r>
      <w:r>
        <w:rPr>
          <w:rFonts w:hint="eastAsia" w:ascii="仿宋_GB2312" w:hAnsi="仿宋_GB2312" w:eastAsia="仿宋_GB2312" w:cs="仿宋_GB2312"/>
          <w:spacing w:val="-75"/>
          <w:sz w:val="32"/>
          <w:szCs w:val="32"/>
        </w:rPr>
        <w:t xml:space="preserve"> </w:t>
      </w:r>
      <w:r>
        <w:rPr>
          <w:rFonts w:hint="eastAsia" w:ascii="仿宋_GB2312" w:hAnsi="仿宋_GB2312" w:eastAsia="仿宋_GB2312" w:cs="仿宋_GB2312"/>
          <w:spacing w:val="-3"/>
          <w:sz w:val="32"/>
          <w:szCs w:val="32"/>
        </w:rPr>
        <w:t>万元，比上年</w:t>
      </w:r>
      <w:r>
        <w:rPr>
          <w:rFonts w:hint="eastAsia" w:ascii="仿宋_GB2312" w:hAnsi="仿宋_GB2312" w:eastAsia="仿宋_GB2312" w:cs="仿宋_GB2312"/>
          <w:spacing w:val="-3"/>
          <w:sz w:val="32"/>
          <w:szCs w:val="32"/>
          <w:lang w:val="en-US" w:eastAsia="zh-CN"/>
        </w:rPr>
        <w:t>增加96.54</w:t>
      </w:r>
      <w:r>
        <w:rPr>
          <w:rFonts w:hint="eastAsia" w:ascii="仿宋_GB2312" w:hAnsi="仿宋_GB2312" w:eastAsia="仿宋_GB2312" w:cs="仿宋_GB2312"/>
          <w:spacing w:val="8"/>
          <w:sz w:val="32"/>
          <w:szCs w:val="32"/>
        </w:rPr>
        <w:t>万元，主要原因是</w:t>
      </w:r>
      <w:r>
        <w:rPr>
          <w:rFonts w:hint="eastAsia" w:ascii="仿宋_GB2312" w:hAnsi="仿宋_GB2312" w:eastAsia="仿宋_GB2312" w:cs="仿宋_GB2312"/>
          <w:spacing w:val="8"/>
          <w:sz w:val="32"/>
          <w:szCs w:val="32"/>
          <w:lang w:val="en-US" w:eastAsia="zh-CN"/>
        </w:rPr>
        <w:t>2025年度支出不包含财政拨款支出</w:t>
      </w:r>
      <w:r>
        <w:rPr>
          <w:rFonts w:hint="eastAsia" w:ascii="仿宋_GB2312" w:hAnsi="仿宋_GB2312" w:eastAsia="仿宋_GB2312" w:cs="仿宋_GB2312"/>
          <w:spacing w:val="3"/>
          <w:sz w:val="32"/>
          <w:szCs w:val="32"/>
        </w:rPr>
        <w:t>。其中：基本支出</w:t>
      </w:r>
      <w:r>
        <w:rPr>
          <w:rFonts w:hint="eastAsia" w:ascii="仿宋_GB2312" w:hAnsi="仿宋_GB2312" w:eastAsia="仿宋_GB2312" w:cs="仿宋_GB2312"/>
          <w:spacing w:val="3"/>
          <w:sz w:val="32"/>
          <w:szCs w:val="32"/>
          <w:lang w:val="en-US" w:eastAsia="zh-CN"/>
        </w:rPr>
        <w:t>1390.50</w:t>
      </w:r>
      <w:r>
        <w:rPr>
          <w:rFonts w:hint="eastAsia" w:ascii="仿宋_GB2312" w:hAnsi="仿宋_GB2312" w:eastAsia="仿宋_GB2312" w:cs="仿宋_GB2312"/>
          <w:spacing w:val="3"/>
          <w:sz w:val="32"/>
          <w:szCs w:val="32"/>
        </w:rPr>
        <w:t>万元、项</w:t>
      </w:r>
      <w:r>
        <w:rPr>
          <w:rFonts w:hint="eastAsia" w:ascii="仿宋_GB2312" w:hAnsi="仿宋_GB2312" w:eastAsia="仿宋_GB2312" w:cs="仿宋_GB2312"/>
          <w:spacing w:val="-59"/>
          <w:sz w:val="32"/>
          <w:szCs w:val="32"/>
        </w:rPr>
        <w:t xml:space="preserve"> </w:t>
      </w:r>
      <w:r>
        <w:rPr>
          <w:rFonts w:hint="eastAsia" w:ascii="仿宋_GB2312" w:hAnsi="仿宋_GB2312" w:eastAsia="仿宋_GB2312" w:cs="仿宋_GB2312"/>
          <w:spacing w:val="3"/>
          <w:sz w:val="32"/>
          <w:szCs w:val="32"/>
        </w:rPr>
        <w:t>目支出</w:t>
      </w:r>
      <w:r>
        <w:rPr>
          <w:rFonts w:hint="eastAsia" w:ascii="仿宋_GB2312" w:hAnsi="仿宋_GB2312" w:eastAsia="仿宋_GB2312" w:cs="仿宋_GB2312"/>
          <w:spacing w:val="3"/>
          <w:sz w:val="32"/>
          <w:szCs w:val="32"/>
          <w:lang w:val="en-US" w:eastAsia="zh-CN"/>
        </w:rPr>
        <w:t>2000.86</w:t>
      </w:r>
      <w:r>
        <w:rPr>
          <w:rFonts w:hint="eastAsia" w:ascii="仿宋_GB2312" w:hAnsi="仿宋_GB2312" w:eastAsia="仿宋_GB2312" w:cs="仿宋_GB2312"/>
          <w:spacing w:val="5"/>
          <w:sz w:val="32"/>
          <w:szCs w:val="32"/>
        </w:rPr>
        <w:t>万元</w:t>
      </w:r>
      <w:r>
        <w:rPr>
          <w:rFonts w:hint="eastAsia" w:ascii="仿宋_GB2312" w:hAnsi="仿宋_GB2312" w:eastAsia="仿宋_GB2312" w:cs="仿宋_GB2312"/>
          <w:sz w:val="32"/>
          <w:szCs w:val="32"/>
        </w:rPr>
        <w:t>。</w:t>
      </w:r>
    </w:p>
    <w:p w14:paraId="63E2E87B">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黑体" w:hAnsi="黑体" w:eastAsia="黑体" w:cs="黑体"/>
          <w:szCs w:val="31"/>
        </w:rPr>
      </w:pPr>
      <w:bookmarkStart w:id="22" w:name="_Toc9250"/>
      <w:r>
        <w:t>二、一般公共预算拨款支出情况</w:t>
      </w:r>
      <w:bookmarkEnd w:id="22"/>
    </w:p>
    <w:p w14:paraId="059DF608">
      <w:pPr>
        <w:pStyle w:val="4"/>
        <w:keepNext w:val="0"/>
        <w:keepLines w:val="0"/>
        <w:pageBreakBefore w:val="0"/>
        <w:widowControl w:val="0"/>
        <w:kinsoku/>
        <w:wordWrap/>
        <w:overflowPunct/>
        <w:topLinePunct w:val="0"/>
        <w:autoSpaceDE/>
        <w:autoSpaceDN/>
        <w:bidi w:val="0"/>
        <w:adjustRightInd/>
        <w:snapToGrid/>
        <w:spacing w:line="600" w:lineRule="exact"/>
        <w:ind w:left="30" w:right="102" w:firstLine="63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2026</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
          <w:sz w:val="32"/>
          <w:szCs w:val="32"/>
        </w:rPr>
        <w:t>年度一般公共预算拨款支出</w:t>
      </w:r>
      <w:r>
        <w:rPr>
          <w:rFonts w:hint="eastAsia" w:ascii="仿宋_GB2312" w:hAnsi="仿宋_GB2312" w:eastAsia="仿宋_GB2312" w:cs="仿宋_GB2312"/>
          <w:spacing w:val="2"/>
          <w:sz w:val="32"/>
          <w:szCs w:val="32"/>
          <w:lang w:val="en-US" w:eastAsia="zh-CN"/>
        </w:rPr>
        <w:t>471.70</w:t>
      </w:r>
      <w:r>
        <w:rPr>
          <w:rFonts w:hint="eastAsia" w:ascii="仿宋_GB2312" w:hAnsi="仿宋_GB2312" w:eastAsia="仿宋_GB2312" w:cs="仿宋_GB2312"/>
          <w:spacing w:val="2"/>
          <w:sz w:val="32"/>
          <w:szCs w:val="32"/>
        </w:rPr>
        <w:t>万元，比上年</w:t>
      </w:r>
      <w:r>
        <w:rPr>
          <w:rFonts w:hint="eastAsia" w:ascii="仿宋_GB2312" w:hAnsi="仿宋_GB2312" w:eastAsia="仿宋_GB2312" w:cs="仿宋_GB2312"/>
          <w:spacing w:val="2"/>
          <w:sz w:val="32"/>
          <w:szCs w:val="32"/>
          <w:lang w:val="en-US" w:eastAsia="zh-CN"/>
        </w:rPr>
        <w:t>542.58万元</w:t>
      </w:r>
      <w:r>
        <w:rPr>
          <w:rFonts w:hint="eastAsia" w:ascii="仿宋_GB2312" w:hAnsi="仿宋_GB2312" w:eastAsia="仿宋_GB2312" w:cs="仿宋_GB2312"/>
          <w:spacing w:val="3"/>
          <w:sz w:val="32"/>
          <w:szCs w:val="32"/>
        </w:rPr>
        <w:t>减少</w:t>
      </w:r>
      <w:r>
        <w:rPr>
          <w:rFonts w:hint="eastAsia" w:ascii="仿宋_GB2312" w:hAnsi="仿宋_GB2312" w:eastAsia="仿宋_GB2312" w:cs="仿宋_GB2312"/>
          <w:spacing w:val="3"/>
          <w:sz w:val="32"/>
          <w:szCs w:val="32"/>
          <w:lang w:val="en-US" w:eastAsia="zh-CN"/>
        </w:rPr>
        <w:t>70.88</w:t>
      </w:r>
      <w:r>
        <w:rPr>
          <w:rFonts w:hint="eastAsia" w:ascii="仿宋_GB2312" w:hAnsi="仿宋_GB2312" w:eastAsia="仿宋_GB2312" w:cs="仿宋_GB2312"/>
          <w:spacing w:val="3"/>
          <w:sz w:val="32"/>
          <w:szCs w:val="32"/>
        </w:rPr>
        <w:t>万元，降低</w:t>
      </w:r>
      <w:r>
        <w:rPr>
          <w:rFonts w:hint="eastAsia" w:ascii="仿宋_GB2312" w:hAnsi="仿宋_GB2312" w:eastAsia="仿宋_GB2312" w:cs="仿宋_GB2312"/>
          <w:spacing w:val="3"/>
          <w:sz w:val="32"/>
          <w:szCs w:val="32"/>
          <w:lang w:val="en-US" w:eastAsia="zh-CN"/>
        </w:rPr>
        <w:t>13.06</w:t>
      </w:r>
      <w:r>
        <w:rPr>
          <w:rFonts w:hint="eastAsia" w:ascii="仿宋_GB2312" w:hAnsi="仿宋_GB2312" w:eastAsia="仿宋_GB2312" w:cs="仿宋_GB2312"/>
          <w:spacing w:val="3"/>
          <w:sz w:val="32"/>
          <w:szCs w:val="32"/>
        </w:rPr>
        <w:t>%，主要</w:t>
      </w:r>
      <w:r>
        <w:rPr>
          <w:rFonts w:hint="eastAsia" w:ascii="仿宋_GB2312" w:hAnsi="仿宋_GB2312" w:eastAsia="仿宋_GB2312" w:cs="仿宋_GB2312"/>
          <w:spacing w:val="2"/>
          <w:sz w:val="32"/>
          <w:szCs w:val="32"/>
        </w:rPr>
        <w:t>原因是</w:t>
      </w:r>
      <w:r>
        <w:rPr>
          <w:rFonts w:hint="eastAsia" w:ascii="仿宋_GB2312" w:hAnsi="仿宋_GB2312" w:eastAsia="仿宋_GB2312" w:cs="仿宋_GB2312"/>
          <w:spacing w:val="2"/>
          <w:sz w:val="32"/>
          <w:szCs w:val="32"/>
          <w:lang w:val="en-US" w:eastAsia="zh-CN"/>
        </w:rPr>
        <w:t>生态保护修复补助支出</w:t>
      </w:r>
      <w:r>
        <w:rPr>
          <w:rFonts w:hint="eastAsia" w:ascii="仿宋_GB2312" w:hAnsi="仿宋_GB2312" w:eastAsia="仿宋_GB2312" w:cs="仿宋_GB2312"/>
          <w:spacing w:val="9"/>
          <w:sz w:val="32"/>
          <w:szCs w:val="32"/>
        </w:rPr>
        <w:t>减少。按照党中央、国务</w:t>
      </w:r>
      <w:r>
        <w:rPr>
          <w:rFonts w:hint="eastAsia" w:ascii="仿宋_GB2312" w:hAnsi="仿宋_GB2312" w:eastAsia="仿宋_GB2312" w:cs="仿宋_GB2312"/>
          <w:spacing w:val="8"/>
          <w:sz w:val="32"/>
          <w:szCs w:val="32"/>
        </w:rPr>
        <w:t>院和省委、省政府关于过紧日子的有关要求，厉行节约办一切事业，大力</w:t>
      </w:r>
      <w:r>
        <w:rPr>
          <w:rFonts w:hint="eastAsia" w:ascii="仿宋_GB2312" w:hAnsi="仿宋_GB2312" w:eastAsia="仿宋_GB2312" w:cs="仿宋_GB2312"/>
          <w:spacing w:val="9"/>
          <w:sz w:val="32"/>
          <w:szCs w:val="32"/>
        </w:rPr>
        <w:t>压减一般性支出，同时合理保障了造林绿化、</w:t>
      </w:r>
      <w:r>
        <w:rPr>
          <w:rFonts w:hint="eastAsia" w:ascii="仿宋_GB2312" w:hAnsi="仿宋_GB2312" w:eastAsia="仿宋_GB2312" w:cs="仿宋_GB2312"/>
          <w:spacing w:val="8"/>
          <w:sz w:val="32"/>
          <w:szCs w:val="32"/>
        </w:rPr>
        <w:t>森林管护、科</w:t>
      </w:r>
      <w:r>
        <w:rPr>
          <w:rFonts w:hint="eastAsia" w:ascii="仿宋_GB2312" w:hAnsi="仿宋_GB2312" w:eastAsia="仿宋_GB2312" w:cs="仿宋_GB2312"/>
          <w:spacing w:val="-6"/>
          <w:sz w:val="32"/>
          <w:szCs w:val="32"/>
        </w:rPr>
        <w:t>技推广等工作的支出需求，体现在有关支出科</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6"/>
          <w:sz w:val="32"/>
          <w:szCs w:val="32"/>
        </w:rPr>
        <w:t>目中。其</w:t>
      </w:r>
      <w:r>
        <w:rPr>
          <w:rFonts w:hint="eastAsia" w:ascii="仿宋_GB2312" w:hAnsi="仿宋_GB2312" w:eastAsia="仿宋_GB2312" w:cs="仿宋_GB2312"/>
          <w:spacing w:val="-7"/>
          <w:sz w:val="32"/>
          <w:szCs w:val="32"/>
        </w:rPr>
        <w:t>中（按</w:t>
      </w:r>
      <w:r>
        <w:rPr>
          <w:rFonts w:hint="eastAsia" w:ascii="仿宋_GB2312" w:hAnsi="仿宋_GB2312" w:eastAsia="仿宋_GB2312" w:cs="仿宋_GB2312"/>
          <w:spacing w:val="7"/>
          <w:sz w:val="32"/>
          <w:szCs w:val="32"/>
        </w:rPr>
        <w:t>项级科目分类统计</w:t>
      </w:r>
      <w:r>
        <w:rPr>
          <w:rFonts w:hint="eastAsia" w:ascii="仿宋_GB2312" w:hAnsi="仿宋_GB2312" w:eastAsia="仿宋_GB2312" w:cs="仿宋_GB2312"/>
          <w:spacing w:val="15"/>
          <w:sz w:val="32"/>
          <w:szCs w:val="32"/>
        </w:rPr>
        <w:t>）：</w:t>
      </w:r>
    </w:p>
    <w:p w14:paraId="1286A4DB">
      <w:pPr>
        <w:pStyle w:val="4"/>
        <w:keepNext w:val="0"/>
        <w:keepLines w:val="0"/>
        <w:pageBreakBefore w:val="0"/>
        <w:widowControl w:val="0"/>
        <w:kinsoku/>
        <w:wordWrap/>
        <w:overflowPunct/>
        <w:topLinePunct w:val="0"/>
        <w:autoSpaceDE/>
        <w:autoSpaceDN/>
        <w:bidi w:val="0"/>
        <w:adjustRightInd/>
        <w:snapToGrid/>
        <w:spacing w:line="600" w:lineRule="exact"/>
        <w:ind w:left="38" w:right="16" w:firstLine="606"/>
        <w:textAlignment w:val="auto"/>
        <w:rPr>
          <w:rFonts w:hint="eastAsia" w:ascii="仿宋_GB2312" w:hAnsi="仿宋_GB2312" w:eastAsia="仿宋_GB2312" w:cs="仿宋_GB2312"/>
          <w:sz w:val="32"/>
          <w:szCs w:val="32"/>
        </w:rPr>
      </w:pPr>
      <w:bookmarkStart w:id="23" w:name="bookmark42"/>
      <w:bookmarkEnd w:id="23"/>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76"/>
          <w:sz w:val="32"/>
          <w:szCs w:val="32"/>
        </w:rPr>
        <w:t xml:space="preserve"> </w:t>
      </w:r>
      <w:r>
        <w:rPr>
          <w:rFonts w:hint="eastAsia" w:ascii="仿宋_GB2312" w:hAnsi="仿宋_GB2312" w:eastAsia="仿宋_GB2312" w:cs="仿宋_GB2312"/>
          <w:spacing w:val="3"/>
          <w:sz w:val="32"/>
          <w:szCs w:val="32"/>
          <w:lang w:val="en-US" w:eastAsia="zh-CN"/>
        </w:rPr>
        <w:t>一</w:t>
      </w:r>
      <w:r>
        <w:rPr>
          <w:rFonts w:hint="eastAsia" w:ascii="仿宋_GB2312" w:hAnsi="仿宋_GB2312" w:eastAsia="仿宋_GB2312" w:cs="仿宋_GB2312"/>
          <w:spacing w:val="3"/>
          <w:sz w:val="32"/>
          <w:szCs w:val="32"/>
        </w:rPr>
        <w:t>）2110599-其他森林保护修复支出</w:t>
      </w:r>
      <w:r>
        <w:rPr>
          <w:rFonts w:hint="eastAsia" w:ascii="仿宋_GB2312" w:hAnsi="仿宋_GB2312" w:eastAsia="仿宋_GB2312" w:cs="仿宋_GB2312"/>
          <w:spacing w:val="3"/>
          <w:sz w:val="32"/>
          <w:szCs w:val="32"/>
          <w:lang w:val="en-US" w:eastAsia="zh-CN"/>
        </w:rPr>
        <w:t>22.87</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8"/>
          <w:sz w:val="32"/>
          <w:szCs w:val="32"/>
        </w:rPr>
        <w:t>主要用于天然商品林停伐管护补助</w:t>
      </w:r>
      <w:r>
        <w:rPr>
          <w:rFonts w:hint="eastAsia" w:ascii="仿宋_GB2312" w:hAnsi="仿宋_GB2312" w:eastAsia="仿宋_GB2312" w:cs="仿宋_GB2312"/>
          <w:spacing w:val="8"/>
          <w:sz w:val="32"/>
          <w:szCs w:val="32"/>
          <w:lang w:val="en-US" w:eastAsia="zh-CN"/>
        </w:rPr>
        <w:t>11.26万元</w:t>
      </w:r>
      <w:r>
        <w:rPr>
          <w:rFonts w:hint="eastAsia" w:ascii="仿宋_GB2312" w:hAnsi="仿宋_GB2312" w:eastAsia="仿宋_GB2312" w:cs="仿宋_GB2312"/>
          <w:spacing w:val="8"/>
          <w:sz w:val="32"/>
          <w:szCs w:val="32"/>
        </w:rPr>
        <w:t>、森林生态保护修复补助</w:t>
      </w:r>
      <w:r>
        <w:rPr>
          <w:rFonts w:hint="eastAsia" w:ascii="仿宋_GB2312" w:hAnsi="仿宋_GB2312" w:eastAsia="仿宋_GB2312" w:cs="仿宋_GB2312"/>
          <w:spacing w:val="-3"/>
          <w:sz w:val="32"/>
          <w:szCs w:val="32"/>
        </w:rPr>
        <w:t>支出</w:t>
      </w:r>
      <w:r>
        <w:rPr>
          <w:rFonts w:hint="eastAsia" w:ascii="仿宋_GB2312" w:hAnsi="仿宋_GB2312" w:eastAsia="仿宋_GB2312" w:cs="仿宋_GB2312"/>
          <w:spacing w:val="-3"/>
          <w:sz w:val="32"/>
          <w:szCs w:val="32"/>
          <w:lang w:val="en-US" w:eastAsia="zh-CN"/>
        </w:rPr>
        <w:t>11.61万元</w:t>
      </w:r>
      <w:r>
        <w:rPr>
          <w:rFonts w:hint="eastAsia" w:ascii="仿宋_GB2312" w:hAnsi="仿宋_GB2312" w:eastAsia="仿宋_GB2312" w:cs="仿宋_GB2312"/>
          <w:spacing w:val="-3"/>
          <w:sz w:val="32"/>
          <w:szCs w:val="32"/>
        </w:rPr>
        <w:t>。</w:t>
      </w:r>
    </w:p>
    <w:p w14:paraId="76AA855A">
      <w:pPr>
        <w:pStyle w:val="4"/>
        <w:keepNext w:val="0"/>
        <w:keepLines w:val="0"/>
        <w:pageBreakBefore w:val="0"/>
        <w:widowControl w:val="0"/>
        <w:kinsoku/>
        <w:wordWrap/>
        <w:overflowPunct/>
        <w:topLinePunct w:val="0"/>
        <w:autoSpaceDE/>
        <w:autoSpaceDN/>
        <w:bidi w:val="0"/>
        <w:adjustRightInd/>
        <w:snapToGrid/>
        <w:spacing w:line="600" w:lineRule="exact"/>
        <w:ind w:left="29" w:right="11"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8"/>
          <w:sz w:val="32"/>
          <w:szCs w:val="32"/>
          <w:lang w:val="en-US" w:eastAsia="zh-CN"/>
        </w:rPr>
        <w:t>二</w:t>
      </w:r>
      <w:r>
        <w:rPr>
          <w:rFonts w:hint="eastAsia" w:ascii="仿宋_GB2312" w:hAnsi="仿宋_GB2312" w:eastAsia="仿宋_GB2312" w:cs="仿宋_GB2312"/>
          <w:spacing w:val="8"/>
          <w:sz w:val="32"/>
          <w:szCs w:val="32"/>
        </w:rPr>
        <w:t>）2130205-森林资源培育</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8"/>
          <w:sz w:val="32"/>
          <w:szCs w:val="32"/>
          <w:lang w:val="en-US" w:eastAsia="zh-CN"/>
        </w:rPr>
        <w:t>17</w:t>
      </w:r>
      <w:r>
        <w:rPr>
          <w:rFonts w:hint="eastAsia" w:ascii="仿宋_GB2312" w:hAnsi="仿宋_GB2312" w:eastAsia="仿宋_GB2312" w:cs="仿宋_GB2312"/>
          <w:spacing w:val="8"/>
          <w:sz w:val="32"/>
          <w:szCs w:val="32"/>
        </w:rPr>
        <w:t>万元。主要用于造林绿化补助支出</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珍贵用材树种造林补助</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w:t>
      </w:r>
    </w:p>
    <w:p w14:paraId="378419AE">
      <w:pPr>
        <w:pStyle w:val="4"/>
        <w:keepNext w:val="0"/>
        <w:keepLines w:val="0"/>
        <w:pageBreakBefore w:val="0"/>
        <w:widowControl w:val="0"/>
        <w:kinsoku/>
        <w:wordWrap/>
        <w:overflowPunct/>
        <w:topLinePunct w:val="0"/>
        <w:autoSpaceDE/>
        <w:autoSpaceDN/>
        <w:bidi w:val="0"/>
        <w:adjustRightInd/>
        <w:snapToGrid/>
        <w:spacing w:line="600" w:lineRule="exact"/>
        <w:ind w:left="29" w:right="11"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40"/>
          <w:sz w:val="32"/>
          <w:szCs w:val="32"/>
          <w:lang w:val="en-US" w:eastAsia="zh-CN"/>
        </w:rPr>
        <w:t>三</w:t>
      </w:r>
      <w:r>
        <w:rPr>
          <w:rFonts w:hint="eastAsia" w:ascii="仿宋_GB2312" w:hAnsi="仿宋_GB2312" w:eastAsia="仿宋_GB2312" w:cs="仿宋_GB2312"/>
          <w:spacing w:val="7"/>
          <w:sz w:val="32"/>
          <w:szCs w:val="32"/>
        </w:rPr>
        <w:t>）2130206-技术推广与转化</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7"/>
          <w:sz w:val="32"/>
          <w:szCs w:val="32"/>
          <w:lang w:val="en-US" w:eastAsia="zh-CN"/>
        </w:rPr>
        <w:t>70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7"/>
          <w:sz w:val="32"/>
          <w:szCs w:val="32"/>
        </w:rPr>
        <w:t>万元。主要用于</w:t>
      </w:r>
      <w:r>
        <w:rPr>
          <w:rFonts w:hint="eastAsia" w:ascii="仿宋_GB2312" w:hAnsi="仿宋_GB2312" w:eastAsia="仿宋_GB2312" w:cs="仿宋_GB2312"/>
          <w:spacing w:val="8"/>
          <w:sz w:val="32"/>
          <w:szCs w:val="32"/>
        </w:rPr>
        <w:t>林业科技成果的推广与转化的补助支出</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杉木良种高效培育示范推广支出</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w:t>
      </w:r>
    </w:p>
    <w:p w14:paraId="4FEDD383">
      <w:pPr>
        <w:pStyle w:val="4"/>
        <w:keepNext w:val="0"/>
        <w:keepLines w:val="0"/>
        <w:pageBreakBefore w:val="0"/>
        <w:widowControl w:val="0"/>
        <w:kinsoku/>
        <w:wordWrap/>
        <w:overflowPunct/>
        <w:topLinePunct w:val="0"/>
        <w:autoSpaceDE/>
        <w:autoSpaceDN/>
        <w:bidi w:val="0"/>
        <w:adjustRightInd/>
        <w:snapToGrid/>
        <w:spacing w:line="600" w:lineRule="exact"/>
        <w:ind w:left="35" w:right="9" w:firstLine="6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3"/>
          <w:sz w:val="32"/>
          <w:szCs w:val="32"/>
          <w:lang w:val="en-US" w:eastAsia="zh-CN"/>
        </w:rPr>
        <w:t>四</w:t>
      </w:r>
      <w:r>
        <w:rPr>
          <w:rFonts w:hint="eastAsia" w:ascii="仿宋_GB2312" w:hAnsi="仿宋_GB2312" w:eastAsia="仿宋_GB2312" w:cs="仿宋_GB2312"/>
          <w:spacing w:val="3"/>
          <w:sz w:val="32"/>
          <w:szCs w:val="32"/>
        </w:rPr>
        <w:t>）2130209-森林生态效益补偿</w:t>
      </w:r>
      <w:r>
        <w:rPr>
          <w:rFonts w:hint="eastAsia" w:ascii="仿宋_GB2312" w:hAnsi="仿宋_GB2312" w:eastAsia="仿宋_GB2312" w:cs="仿宋_GB2312"/>
          <w:spacing w:val="3"/>
          <w:sz w:val="32"/>
          <w:szCs w:val="32"/>
          <w:lang w:val="en-US" w:eastAsia="zh-CN"/>
        </w:rPr>
        <w:t>67.70</w:t>
      </w:r>
      <w:r>
        <w:rPr>
          <w:rFonts w:hint="eastAsia" w:ascii="仿宋_GB2312" w:hAnsi="仿宋_GB2312" w:eastAsia="仿宋_GB2312" w:cs="仿宋_GB2312"/>
          <w:spacing w:val="3"/>
          <w:sz w:val="32"/>
          <w:szCs w:val="32"/>
        </w:rPr>
        <w:t>万元。主要</w:t>
      </w:r>
      <w:r>
        <w:rPr>
          <w:rFonts w:hint="eastAsia" w:ascii="仿宋_GB2312" w:hAnsi="仿宋_GB2312" w:eastAsia="仿宋_GB2312" w:cs="仿宋_GB2312"/>
          <w:spacing w:val="7"/>
          <w:sz w:val="32"/>
          <w:szCs w:val="32"/>
        </w:rPr>
        <w:t>用于森林生态效益补偿支出。</w:t>
      </w:r>
    </w:p>
    <w:p w14:paraId="313DAB9F">
      <w:pPr>
        <w:pStyle w:val="4"/>
        <w:keepNext w:val="0"/>
        <w:keepLines w:val="0"/>
        <w:pageBreakBefore w:val="0"/>
        <w:widowControl w:val="0"/>
        <w:kinsoku/>
        <w:wordWrap/>
        <w:overflowPunct/>
        <w:topLinePunct w:val="0"/>
        <w:autoSpaceDE/>
        <w:autoSpaceDN/>
        <w:bidi w:val="0"/>
        <w:adjustRightInd/>
        <w:snapToGrid/>
        <w:spacing w:line="600" w:lineRule="exact"/>
        <w:ind w:left="27" w:right="11" w:firstLine="61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五</w:t>
      </w:r>
      <w:r>
        <w:rPr>
          <w:rFonts w:hint="eastAsia" w:ascii="仿宋_GB2312" w:hAnsi="仿宋_GB2312" w:eastAsia="仿宋_GB2312" w:cs="仿宋_GB2312"/>
          <w:spacing w:val="5"/>
          <w:sz w:val="32"/>
          <w:szCs w:val="32"/>
        </w:rPr>
        <w:t>）2130299-其他林业和草原支出</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lang w:val="en-US" w:eastAsia="zh-CN"/>
        </w:rPr>
        <w:t>294.13</w:t>
      </w:r>
      <w:r>
        <w:rPr>
          <w:rFonts w:hint="eastAsia" w:ascii="仿宋_GB2312" w:hAnsi="仿宋_GB2312" w:eastAsia="仿宋_GB2312" w:cs="仿宋_GB2312"/>
          <w:spacing w:val="5"/>
          <w:sz w:val="32"/>
          <w:szCs w:val="32"/>
        </w:rPr>
        <w:t>万元。主</w:t>
      </w:r>
      <w:r>
        <w:rPr>
          <w:rFonts w:hint="eastAsia" w:ascii="仿宋_GB2312" w:hAnsi="仿宋_GB2312" w:eastAsia="仿宋_GB2312" w:cs="仿宋_GB2312"/>
          <w:spacing w:val="9"/>
          <w:sz w:val="32"/>
          <w:szCs w:val="32"/>
        </w:rPr>
        <w:t>要用于</w:t>
      </w:r>
      <w:r>
        <w:rPr>
          <w:rFonts w:hint="eastAsia" w:ascii="仿宋_GB2312" w:hAnsi="仿宋_GB2312" w:eastAsia="仿宋_GB2312" w:cs="仿宋_GB2312"/>
          <w:spacing w:val="9"/>
          <w:sz w:val="32"/>
          <w:szCs w:val="32"/>
          <w:lang w:val="en-US" w:eastAsia="zh-CN"/>
        </w:rPr>
        <w:t>省属国有</w:t>
      </w:r>
      <w:r>
        <w:rPr>
          <w:rFonts w:hint="eastAsia" w:ascii="仿宋_GB2312" w:hAnsi="仿宋_GB2312" w:eastAsia="仿宋_GB2312" w:cs="仿宋_GB2312"/>
          <w:spacing w:val="9"/>
          <w:sz w:val="32"/>
          <w:szCs w:val="32"/>
        </w:rPr>
        <w:t>林场事业经费</w:t>
      </w:r>
      <w:r>
        <w:rPr>
          <w:rFonts w:hint="eastAsia" w:ascii="仿宋_GB2312" w:hAnsi="仿宋_GB2312" w:eastAsia="仿宋_GB2312" w:cs="仿宋_GB2312"/>
          <w:spacing w:val="9"/>
          <w:sz w:val="32"/>
          <w:szCs w:val="32"/>
          <w:lang w:val="en-US" w:eastAsia="zh-CN"/>
        </w:rPr>
        <w:t>292.42万元</w:t>
      </w:r>
      <w:r>
        <w:rPr>
          <w:rFonts w:hint="eastAsia" w:ascii="仿宋_GB2312" w:hAnsi="仿宋_GB2312" w:eastAsia="仿宋_GB2312" w:cs="仿宋_GB2312"/>
          <w:spacing w:val="9"/>
          <w:sz w:val="32"/>
          <w:szCs w:val="32"/>
        </w:rPr>
        <w:t>、省级以</w:t>
      </w:r>
      <w:r>
        <w:rPr>
          <w:rFonts w:hint="eastAsia" w:ascii="仿宋_GB2312" w:hAnsi="仿宋_GB2312" w:eastAsia="仿宋_GB2312" w:cs="仿宋_GB2312"/>
          <w:spacing w:val="8"/>
          <w:sz w:val="32"/>
          <w:szCs w:val="32"/>
        </w:rPr>
        <w:t>上自然保护</w:t>
      </w:r>
      <w:r>
        <w:rPr>
          <w:rFonts w:hint="eastAsia" w:ascii="仿宋_GB2312" w:hAnsi="仿宋_GB2312" w:eastAsia="仿宋_GB2312" w:cs="仿宋_GB2312"/>
          <w:spacing w:val="7"/>
          <w:sz w:val="32"/>
          <w:szCs w:val="32"/>
        </w:rPr>
        <w:t>地林权所有者补偿支出</w:t>
      </w:r>
      <w:r>
        <w:rPr>
          <w:rFonts w:hint="eastAsia" w:ascii="仿宋_GB2312" w:hAnsi="仿宋_GB2312" w:eastAsia="仿宋_GB2312" w:cs="仿宋_GB2312"/>
          <w:spacing w:val="7"/>
          <w:sz w:val="32"/>
          <w:szCs w:val="32"/>
          <w:lang w:val="en-US" w:eastAsia="zh-CN"/>
        </w:rPr>
        <w:t>1.71万元</w:t>
      </w:r>
      <w:r>
        <w:rPr>
          <w:rFonts w:hint="eastAsia" w:ascii="仿宋_GB2312" w:hAnsi="仿宋_GB2312" w:eastAsia="仿宋_GB2312" w:cs="仿宋_GB2312"/>
          <w:spacing w:val="7"/>
          <w:sz w:val="32"/>
          <w:szCs w:val="32"/>
        </w:rPr>
        <w:t>。</w:t>
      </w:r>
    </w:p>
    <w:p w14:paraId="2BF9BF49">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黑体" w:hAnsi="黑体" w:eastAsia="黑体" w:cs="黑体"/>
          <w:szCs w:val="31"/>
        </w:rPr>
      </w:pPr>
      <w:bookmarkStart w:id="24" w:name="_Toc27272"/>
      <w:r>
        <w:t>三、政府性基金预算拨款支出情况</w:t>
      </w:r>
      <w:bookmarkEnd w:id="24"/>
    </w:p>
    <w:p w14:paraId="79F1AABC">
      <w:pPr>
        <w:pStyle w:val="4"/>
        <w:pageBreakBefore w:val="0"/>
        <w:widowControl w:val="0"/>
        <w:kinsoku/>
        <w:wordWrap/>
        <w:overflowPunct/>
        <w:topLinePunct w:val="0"/>
        <w:autoSpaceDE/>
        <w:autoSpaceDN/>
        <w:bidi w:val="0"/>
        <w:adjustRightInd/>
        <w:snapToGrid/>
        <w:spacing w:line="600" w:lineRule="exact"/>
        <w:ind w:left="38" w:right="13" w:firstLine="63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本单位</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2"/>
          <w:sz w:val="32"/>
          <w:szCs w:val="32"/>
        </w:rPr>
        <w:t>2026</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2"/>
          <w:sz w:val="32"/>
          <w:szCs w:val="32"/>
        </w:rPr>
        <w:t>年度没有使用政府性基金预算拨款安排的</w:t>
      </w:r>
      <w:r>
        <w:rPr>
          <w:rFonts w:hint="eastAsia" w:ascii="仿宋_GB2312" w:hAnsi="仿宋_GB2312" w:eastAsia="仿宋_GB2312" w:cs="仿宋_GB2312"/>
          <w:spacing w:val="-3"/>
          <w:sz w:val="32"/>
          <w:szCs w:val="32"/>
        </w:rPr>
        <w:t>支出。</w:t>
      </w:r>
    </w:p>
    <w:p w14:paraId="4C2E9785">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黑体" w:hAnsi="黑体" w:eastAsia="黑体" w:cs="黑体"/>
          <w:szCs w:val="31"/>
        </w:rPr>
      </w:pPr>
      <w:bookmarkStart w:id="25" w:name="bookmark20"/>
      <w:bookmarkEnd w:id="25"/>
      <w:bookmarkStart w:id="26" w:name="_Toc15380"/>
      <w:r>
        <w:t>四、国有资本经营预算拨款支出情况</w:t>
      </w:r>
      <w:bookmarkEnd w:id="26"/>
    </w:p>
    <w:p w14:paraId="0D4D9707">
      <w:pPr>
        <w:pStyle w:val="4"/>
        <w:pageBreakBefore w:val="0"/>
        <w:widowControl w:val="0"/>
        <w:kinsoku/>
        <w:wordWrap/>
        <w:overflowPunct/>
        <w:topLinePunct w:val="0"/>
        <w:autoSpaceDE/>
        <w:autoSpaceDN/>
        <w:bidi w:val="0"/>
        <w:adjustRightInd/>
        <w:snapToGrid/>
        <w:spacing w:line="600" w:lineRule="exact"/>
        <w:ind w:left="61" w:right="13" w:firstLine="611"/>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6"/>
          <w:sz w:val="32"/>
          <w:szCs w:val="32"/>
        </w:rPr>
        <w:t>本单位2026</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16"/>
          <w:sz w:val="32"/>
          <w:szCs w:val="32"/>
        </w:rPr>
        <w:t>年度没有使用国有资本经营预算拨款安排</w:t>
      </w:r>
      <w:r>
        <w:rPr>
          <w:rFonts w:hint="eastAsia" w:ascii="仿宋_GB2312" w:hAnsi="仿宋_GB2312" w:eastAsia="仿宋_GB2312" w:cs="仿宋_GB2312"/>
          <w:spacing w:val="-5"/>
          <w:sz w:val="32"/>
          <w:szCs w:val="32"/>
        </w:rPr>
        <w:t>的支出。</w:t>
      </w:r>
    </w:p>
    <w:p w14:paraId="6AD29046">
      <w:pPr>
        <w:pStyle w:val="3"/>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lang w:val="en-US" w:eastAsia="zh-CN"/>
        </w:rPr>
      </w:pPr>
      <w:bookmarkStart w:id="27" w:name="bookmark21"/>
      <w:bookmarkEnd w:id="27"/>
      <w:bookmarkStart w:id="28" w:name="_Toc32164"/>
      <w:r>
        <w:rPr>
          <w:rFonts w:hint="eastAsia" w:ascii="Arial" w:hAnsi="Arial" w:eastAsia="黑体" w:cstheme="minorBidi"/>
          <w:b w:val="0"/>
          <w:kern w:val="2"/>
          <w:sz w:val="32"/>
          <w:szCs w:val="22"/>
          <w:lang w:val="en-US" w:eastAsia="zh-CN" w:bidi="ar-SA"/>
        </w:rPr>
        <w:t>五、</w:t>
      </w:r>
      <w:r>
        <w:t>一般公共预算拨款基本支出情</w:t>
      </w:r>
      <w:r>
        <w:rPr>
          <w:rFonts w:hint="eastAsia"/>
          <w:lang w:val="en-US" w:eastAsia="zh-CN"/>
        </w:rPr>
        <w:t>况</w:t>
      </w:r>
      <w:bookmarkEnd w:id="28"/>
    </w:p>
    <w:p w14:paraId="350A8981">
      <w:pPr>
        <w:pStyle w:val="4"/>
        <w:pageBreakBefore w:val="0"/>
        <w:widowControl w:val="0"/>
        <w:kinsoku/>
        <w:wordWrap/>
        <w:overflowPunct/>
        <w:topLinePunct w:val="0"/>
        <w:autoSpaceDE/>
        <w:autoSpaceDN/>
        <w:bidi w:val="0"/>
        <w:adjustRightInd/>
        <w:snapToGrid/>
        <w:spacing w:line="600" w:lineRule="exact"/>
        <w:ind w:right="315" w:firstLine="688" w:firstLineChars="200"/>
        <w:textAlignment w:val="auto"/>
        <w:rPr>
          <w:sz w:val="31"/>
          <w:szCs w:val="31"/>
        </w:rPr>
      </w:pPr>
      <w:r>
        <w:rPr>
          <w:rFonts w:hint="eastAsia" w:ascii="仿宋_GB2312" w:hAnsi="仿宋_GB2312" w:eastAsia="仿宋_GB2312" w:cs="仿宋_GB2312"/>
          <w:spacing w:val="12"/>
          <w:sz w:val="32"/>
          <w:szCs w:val="32"/>
        </w:rPr>
        <w:t>本单位</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2"/>
          <w:sz w:val="32"/>
          <w:szCs w:val="32"/>
        </w:rPr>
        <w:t>2026</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2"/>
          <w:sz w:val="32"/>
          <w:szCs w:val="32"/>
        </w:rPr>
        <w:t>年度没有使用一般公共预算拨款安排的基</w:t>
      </w:r>
      <w:r>
        <w:rPr>
          <w:rFonts w:hint="eastAsia" w:ascii="仿宋_GB2312" w:hAnsi="仿宋_GB2312" w:eastAsia="仿宋_GB2312" w:cs="仿宋_GB2312"/>
          <w:spacing w:val="3"/>
          <w:sz w:val="32"/>
          <w:szCs w:val="32"/>
        </w:rPr>
        <w:t>本支出。</w:t>
      </w:r>
    </w:p>
    <w:p w14:paraId="2A949E12">
      <w:pPr>
        <w:pageBreakBefore w:val="0"/>
        <w:widowControl w:val="0"/>
        <w:kinsoku/>
        <w:wordWrap/>
        <w:overflowPunct/>
        <w:topLinePunct w:val="0"/>
        <w:autoSpaceDE/>
        <w:autoSpaceDN/>
        <w:bidi w:val="0"/>
        <w:adjustRightInd/>
        <w:snapToGrid/>
        <w:spacing w:line="600" w:lineRule="exact"/>
        <w:ind w:left="673"/>
        <w:textAlignment w:val="auto"/>
        <w:outlineLvl w:val="1"/>
        <w:rPr>
          <w:rFonts w:ascii="黑体" w:hAnsi="黑体" w:eastAsia="黑体" w:cs="黑体"/>
          <w:sz w:val="31"/>
          <w:szCs w:val="31"/>
        </w:rPr>
      </w:pPr>
      <w:bookmarkStart w:id="29" w:name="_Toc26886"/>
      <w:r>
        <w:rPr>
          <w:rStyle w:val="12"/>
        </w:rPr>
        <w:t>六、一般公共预算“三公”经费支出情</w:t>
      </w:r>
      <w:r>
        <w:rPr>
          <w:rFonts w:ascii="黑体" w:hAnsi="黑体" w:eastAsia="黑体" w:cs="黑体"/>
          <w:spacing w:val="8"/>
          <w:position w:val="1"/>
          <w:sz w:val="31"/>
          <w:szCs w:val="31"/>
        </w:rPr>
        <w:t>况</w:t>
      </w:r>
      <w:bookmarkEnd w:id="29"/>
    </w:p>
    <w:p w14:paraId="13A842DF">
      <w:pPr>
        <w:pStyle w:val="4"/>
        <w:pageBreakBefore w:val="0"/>
        <w:widowControl w:val="0"/>
        <w:kinsoku/>
        <w:wordWrap/>
        <w:overflowPunct/>
        <w:topLinePunct w:val="0"/>
        <w:autoSpaceDE/>
        <w:autoSpaceDN/>
        <w:bidi w:val="0"/>
        <w:adjustRightInd/>
        <w:snapToGrid/>
        <w:spacing w:line="600" w:lineRule="exact"/>
        <w:ind w:left="38" w:firstLine="633"/>
        <w:textAlignment w:val="auto"/>
        <w:rPr>
          <w:sz w:val="31"/>
          <w:szCs w:val="31"/>
        </w:rPr>
      </w:pPr>
      <w:r>
        <w:rPr>
          <w:rFonts w:hint="eastAsia" w:ascii="仿宋_GB2312" w:hAnsi="仿宋_GB2312" w:eastAsia="仿宋_GB2312" w:cs="仿宋_GB2312"/>
          <w:spacing w:val="11"/>
          <w:sz w:val="32"/>
          <w:szCs w:val="32"/>
        </w:rPr>
        <w:t>本单位</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11"/>
          <w:sz w:val="32"/>
          <w:szCs w:val="32"/>
        </w:rPr>
        <w:t>2026</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11"/>
          <w:sz w:val="32"/>
          <w:szCs w:val="32"/>
        </w:rPr>
        <w:t>年度没有使用一般公共预算安排的“</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
          <w:sz w:val="32"/>
          <w:szCs w:val="32"/>
        </w:rPr>
        <w:t>三公”</w:t>
      </w:r>
      <w:r>
        <w:rPr>
          <w:rFonts w:hint="eastAsia" w:ascii="仿宋_GB2312" w:hAnsi="仿宋_GB2312" w:eastAsia="仿宋_GB2312" w:cs="仿宋_GB2312"/>
          <w:spacing w:val="2"/>
          <w:sz w:val="32"/>
          <w:szCs w:val="32"/>
        </w:rPr>
        <w:t>经费支出。</w:t>
      </w:r>
    </w:p>
    <w:p w14:paraId="1F97B689">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黑体" w:hAnsi="黑体" w:eastAsia="黑体" w:cs="黑体"/>
          <w:szCs w:val="31"/>
        </w:rPr>
      </w:pPr>
      <w:bookmarkStart w:id="30" w:name="_Toc24222"/>
      <w:r>
        <w:t>七、预算绩效目标情况</w:t>
      </w:r>
      <w:bookmarkEnd w:id="30"/>
    </w:p>
    <w:p w14:paraId="2978EF8E">
      <w:pPr>
        <w:pageBreakBefore w:val="0"/>
        <w:widowControl w:val="0"/>
        <w:kinsoku/>
        <w:wordWrap/>
        <w:overflowPunct/>
        <w:topLinePunct w:val="0"/>
        <w:autoSpaceDE/>
        <w:autoSpaceDN/>
        <w:bidi w:val="0"/>
        <w:adjustRightInd/>
        <w:snapToGrid/>
        <w:spacing w:line="600" w:lineRule="exact"/>
        <w:ind w:left="631"/>
        <w:textAlignment w:val="auto"/>
        <w:rPr>
          <w:rFonts w:ascii="微软雅黑" w:hAnsi="微软雅黑" w:eastAsia="微软雅黑" w:cs="微软雅黑"/>
          <w:sz w:val="31"/>
          <w:szCs w:val="31"/>
        </w:rPr>
      </w:pPr>
      <w:r>
        <w:rPr>
          <w:rFonts w:hint="eastAsia" w:ascii="楷体_GB2312" w:hAnsi="楷体_GB2312" w:eastAsia="楷体_GB2312" w:cs="楷体_GB2312"/>
          <w:b w:val="0"/>
          <w:bCs w:val="0"/>
          <w:spacing w:val="11"/>
          <w:sz w:val="32"/>
          <w:szCs w:val="32"/>
        </w:rPr>
        <w:t>（一）绩效目标设置情况</w:t>
      </w:r>
    </w:p>
    <w:p w14:paraId="494AE258">
      <w:pPr>
        <w:pStyle w:val="4"/>
        <w:pageBreakBefore w:val="0"/>
        <w:widowControl w:val="0"/>
        <w:kinsoku/>
        <w:wordWrap/>
        <w:overflowPunct/>
        <w:topLinePunct w:val="0"/>
        <w:autoSpaceDE/>
        <w:autoSpaceDN/>
        <w:bidi w:val="0"/>
        <w:adjustRightInd/>
        <w:snapToGrid/>
        <w:spacing w:line="600" w:lineRule="exact"/>
        <w:ind w:left="31" w:right="145" w:firstLine="621"/>
        <w:textAlignment w:val="auto"/>
        <w:rPr>
          <w:sz w:val="31"/>
          <w:szCs w:val="31"/>
        </w:rPr>
      </w:pPr>
      <w:r>
        <w:rPr>
          <w:rFonts w:hint="eastAsia" w:ascii="仿宋_GB2312" w:hAnsi="仿宋_GB2312" w:eastAsia="仿宋_GB2312" w:cs="仿宋_GB2312"/>
          <w:spacing w:val="-1"/>
          <w:sz w:val="32"/>
          <w:szCs w:val="32"/>
        </w:rPr>
        <w:t>2026</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1"/>
          <w:sz w:val="32"/>
          <w:szCs w:val="32"/>
        </w:rPr>
        <w:t>年，福建省国有林场发展中心（全省林场地方汇总）</w:t>
      </w:r>
      <w:r>
        <w:rPr>
          <w:rFonts w:hint="eastAsia" w:ascii="仿宋_GB2312" w:hAnsi="仿宋_GB2312" w:eastAsia="仿宋_GB2312" w:cs="仿宋_GB2312"/>
          <w:spacing w:val="9"/>
          <w:sz w:val="32"/>
          <w:szCs w:val="32"/>
        </w:rPr>
        <w:t>按照全面实施预算绩效管理的要求，编制绩效目标</w:t>
      </w:r>
      <w:r>
        <w:rPr>
          <w:rFonts w:hint="eastAsia" w:ascii="仿宋_GB2312" w:hAnsi="仿宋_GB2312" w:eastAsia="仿宋_GB2312" w:cs="仿宋_GB2312"/>
          <w:spacing w:val="8"/>
          <w:sz w:val="32"/>
          <w:szCs w:val="32"/>
        </w:rPr>
        <w:t>并公开。</w:t>
      </w:r>
    </w:p>
    <w:p w14:paraId="5A5E9F36">
      <w:pPr>
        <w:pageBreakBefore w:val="0"/>
        <w:widowControl w:val="0"/>
        <w:kinsoku/>
        <w:wordWrap/>
        <w:overflowPunct/>
        <w:topLinePunct w:val="0"/>
        <w:autoSpaceDE/>
        <w:autoSpaceDN/>
        <w:bidi w:val="0"/>
        <w:adjustRightInd/>
        <w:snapToGrid/>
        <w:spacing w:line="600" w:lineRule="exact"/>
        <w:ind w:left="631"/>
        <w:textAlignment w:val="auto"/>
        <w:rPr>
          <w:rFonts w:ascii="微软雅黑" w:hAnsi="微软雅黑" w:eastAsia="微软雅黑" w:cs="微软雅黑"/>
          <w:sz w:val="31"/>
          <w:szCs w:val="31"/>
        </w:rPr>
      </w:pPr>
      <w:r>
        <w:rPr>
          <w:rFonts w:hint="eastAsia" w:ascii="楷体_GB2312" w:hAnsi="楷体_GB2312" w:eastAsia="楷体_GB2312" w:cs="楷体_GB2312"/>
          <w:b w:val="0"/>
          <w:bCs w:val="0"/>
          <w:spacing w:val="-3"/>
          <w:sz w:val="32"/>
          <w:szCs w:val="32"/>
        </w:rPr>
        <w:t>（ 二</w:t>
      </w:r>
      <w:r>
        <w:rPr>
          <w:rFonts w:hint="eastAsia" w:ascii="楷体_GB2312" w:hAnsi="楷体_GB2312" w:eastAsia="楷体_GB2312" w:cs="楷体_GB2312"/>
          <w:b w:val="0"/>
          <w:bCs w:val="0"/>
          <w:spacing w:val="-18"/>
          <w:sz w:val="32"/>
          <w:szCs w:val="32"/>
        </w:rPr>
        <w:t xml:space="preserve"> </w:t>
      </w:r>
      <w:r>
        <w:rPr>
          <w:rFonts w:hint="eastAsia" w:ascii="楷体_GB2312" w:hAnsi="楷体_GB2312" w:eastAsia="楷体_GB2312" w:cs="楷体_GB2312"/>
          <w:b w:val="0"/>
          <w:bCs w:val="0"/>
          <w:spacing w:val="-3"/>
          <w:sz w:val="32"/>
          <w:szCs w:val="32"/>
        </w:rPr>
        <w:t>）绩效目标表及说明</w:t>
      </w:r>
    </w:p>
    <w:p w14:paraId="4016638B">
      <w:pPr>
        <w:pStyle w:val="4"/>
        <w:pageBreakBefore w:val="0"/>
        <w:widowControl w:val="0"/>
        <w:kinsoku/>
        <w:wordWrap/>
        <w:overflowPunct/>
        <w:topLinePunct w:val="0"/>
        <w:autoSpaceDE/>
        <w:autoSpaceDN/>
        <w:bidi w:val="0"/>
        <w:adjustRightInd/>
        <w:snapToGrid/>
        <w:spacing w:line="600" w:lineRule="exact"/>
        <w:ind w:left="669"/>
        <w:textAlignment w:val="auto"/>
        <w:rPr>
          <w:sz w:val="31"/>
          <w:szCs w:val="31"/>
        </w:rPr>
        <w:sectPr>
          <w:footerReference r:id="rId14" w:type="default"/>
          <w:pgSz w:w="11906" w:h="16839"/>
          <w:pgMar w:top="1431" w:right="1484" w:bottom="1395" w:left="1785" w:header="0" w:footer="102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b w:val="0"/>
          <w:bCs w:val="0"/>
          <w:spacing w:val="-9"/>
          <w:position w:val="1"/>
          <w:sz w:val="32"/>
          <w:szCs w:val="32"/>
        </w:rPr>
        <w:t>1.项</w:t>
      </w:r>
      <w:r>
        <w:rPr>
          <w:rFonts w:hint="eastAsia" w:ascii="仿宋_GB2312" w:hAnsi="仿宋_GB2312" w:eastAsia="仿宋_GB2312" w:cs="仿宋_GB2312"/>
          <w:b w:val="0"/>
          <w:bCs w:val="0"/>
          <w:spacing w:val="-69"/>
          <w:position w:val="1"/>
          <w:sz w:val="32"/>
          <w:szCs w:val="32"/>
        </w:rPr>
        <w:t xml:space="preserve"> </w:t>
      </w:r>
      <w:r>
        <w:rPr>
          <w:rFonts w:hint="eastAsia" w:ascii="仿宋_GB2312" w:hAnsi="仿宋_GB2312" w:eastAsia="仿宋_GB2312" w:cs="仿宋_GB2312"/>
          <w:b w:val="0"/>
          <w:bCs w:val="0"/>
          <w:spacing w:val="-9"/>
          <w:position w:val="1"/>
          <w:sz w:val="32"/>
          <w:szCs w:val="32"/>
        </w:rPr>
        <w:t>目支出绩效目标表</w:t>
      </w:r>
    </w:p>
    <w:p w14:paraId="1063207C">
      <w:pPr>
        <w:rPr>
          <w:sz w:val="32"/>
          <w:szCs w:val="32"/>
        </w:rPr>
      </w:pPr>
      <w:bookmarkStart w:id="31" w:name="bookmark43"/>
      <w:bookmarkEnd w:id="31"/>
    </w:p>
    <w:tbl>
      <w:tblPr>
        <w:tblStyle w:val="9"/>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632E2DC0">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tcPr>
          <w:p w14:paraId="3D6B9FF7">
            <w:pPr>
              <w:widowControl/>
              <w:spacing w:line="273" w:lineRule="auto"/>
              <w:rPr>
                <w:rFonts w:hint="eastAsia" w:ascii="方正小标宋简体" w:hAnsi="方正小标宋简体" w:eastAsia="宋体" w:cs="宋体"/>
                <w:color w:val="000000"/>
                <w:kern w:val="0"/>
                <w:sz w:val="32"/>
                <w:szCs w:val="32"/>
              </w:rPr>
            </w:pPr>
          </w:p>
          <w:p w14:paraId="1A77B224">
            <w:pPr>
              <w:widowControl/>
              <w:spacing w:line="273" w:lineRule="auto"/>
              <w:jc w:val="center"/>
              <w:rPr>
                <w:rFonts w:ascii="方正小标宋简体" w:hAnsi="宋体" w:eastAsia="宋体" w:cs="宋体"/>
                <w:color w:val="000000"/>
                <w:kern w:val="0"/>
                <w:sz w:val="32"/>
                <w:szCs w:val="32"/>
              </w:rPr>
            </w:pPr>
            <w:r>
              <w:rPr>
                <w:rFonts w:hint="eastAsia" w:ascii="方正小标宋简体" w:hAnsi="方正小标宋简体" w:eastAsia="方正小标宋简体" w:cs="方正小标宋简体"/>
                <w:color w:val="000000"/>
                <w:kern w:val="0"/>
                <w:sz w:val="32"/>
                <w:szCs w:val="32"/>
              </w:rPr>
              <w:t>国家级公益林森林生态效益补偿项目绩效目标表</w:t>
            </w:r>
          </w:p>
        </w:tc>
      </w:tr>
      <w:tr w14:paraId="3FBEBA78">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vAlign w:val="center"/>
          </w:tcPr>
          <w:p w14:paraId="6DB2ADCE">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项目资金（万元）</w:t>
            </w:r>
          </w:p>
        </w:tc>
        <w:tc>
          <w:tcPr>
            <w:tcW w:w="3213" w:type="dxa"/>
            <w:gridSpan w:val="2"/>
            <w:tcBorders>
              <w:top w:val="single" w:color="auto" w:sz="4" w:space="0"/>
              <w:left w:val="nil"/>
              <w:bottom w:val="single" w:color="auto" w:sz="4" w:space="0"/>
              <w:right w:val="single" w:color="000000" w:sz="4" w:space="0"/>
            </w:tcBorders>
            <w:vAlign w:val="center"/>
          </w:tcPr>
          <w:p w14:paraId="01432FD1">
            <w:pPr>
              <w:widowControl/>
              <w:spacing w:line="273" w:lineRule="auto"/>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资金总额： </w:t>
            </w:r>
          </w:p>
        </w:tc>
        <w:tc>
          <w:tcPr>
            <w:tcW w:w="3449" w:type="dxa"/>
            <w:gridSpan w:val="2"/>
            <w:tcBorders>
              <w:top w:val="single" w:color="auto" w:sz="4" w:space="0"/>
              <w:left w:val="nil"/>
              <w:bottom w:val="single" w:color="auto" w:sz="4" w:space="0"/>
              <w:right w:val="single" w:color="000000" w:sz="4" w:space="0"/>
            </w:tcBorders>
            <w:vAlign w:val="center"/>
          </w:tcPr>
          <w:p w14:paraId="4A2C8DCB">
            <w:pPr>
              <w:widowControl/>
              <w:spacing w:line="273"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11.61</w:t>
            </w:r>
          </w:p>
        </w:tc>
      </w:tr>
      <w:tr w14:paraId="7F01F330">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nil"/>
              <w:right w:val="single" w:color="auto" w:sz="4" w:space="0"/>
            </w:tcBorders>
            <w:vAlign w:val="center"/>
          </w:tcPr>
          <w:p w14:paraId="6AB8978A">
            <w:pPr>
              <w:widowControl/>
              <w:jc w:val="left"/>
              <w:rPr>
                <w:rFonts w:hint="eastAsia" w:ascii="仿宋_GB2312" w:hAnsi="仿宋_GB2312" w:eastAsia="仿宋_GB2312" w:cs="仿宋_GB2312"/>
                <w:color w:val="000000"/>
                <w:kern w:val="0"/>
                <w:sz w:val="24"/>
                <w:szCs w:val="24"/>
              </w:rPr>
            </w:pPr>
          </w:p>
        </w:tc>
        <w:tc>
          <w:tcPr>
            <w:tcW w:w="3213" w:type="dxa"/>
            <w:gridSpan w:val="2"/>
            <w:tcBorders>
              <w:top w:val="single" w:color="auto" w:sz="4" w:space="0"/>
              <w:left w:val="nil"/>
              <w:bottom w:val="single" w:color="auto" w:sz="4" w:space="0"/>
              <w:right w:val="single" w:color="000000" w:sz="4" w:space="0"/>
            </w:tcBorders>
            <w:vAlign w:val="center"/>
          </w:tcPr>
          <w:p w14:paraId="44BB90F2">
            <w:pPr>
              <w:widowControl/>
              <w:spacing w:line="273"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财政拨款：</w:t>
            </w:r>
          </w:p>
        </w:tc>
        <w:tc>
          <w:tcPr>
            <w:tcW w:w="3449" w:type="dxa"/>
            <w:gridSpan w:val="2"/>
            <w:tcBorders>
              <w:top w:val="single" w:color="auto" w:sz="4" w:space="0"/>
              <w:left w:val="nil"/>
              <w:bottom w:val="single" w:color="auto" w:sz="4" w:space="0"/>
              <w:right w:val="single" w:color="000000" w:sz="4" w:space="0"/>
            </w:tcBorders>
            <w:vAlign w:val="center"/>
          </w:tcPr>
          <w:p w14:paraId="43DA8A71">
            <w:pPr>
              <w:widowControl/>
              <w:spacing w:line="273"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11.61</w:t>
            </w:r>
          </w:p>
        </w:tc>
      </w:tr>
      <w:tr w14:paraId="2F96947F">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nil"/>
              <w:right w:val="single" w:color="auto" w:sz="4" w:space="0"/>
            </w:tcBorders>
            <w:vAlign w:val="center"/>
          </w:tcPr>
          <w:p w14:paraId="72B6A0A4">
            <w:pPr>
              <w:widowControl/>
              <w:jc w:val="left"/>
              <w:rPr>
                <w:rFonts w:hint="eastAsia" w:ascii="仿宋_GB2312" w:hAnsi="仿宋_GB2312" w:eastAsia="仿宋_GB2312" w:cs="仿宋_GB2312"/>
                <w:color w:val="000000"/>
                <w:kern w:val="0"/>
                <w:sz w:val="24"/>
                <w:szCs w:val="24"/>
              </w:rPr>
            </w:pPr>
          </w:p>
        </w:tc>
        <w:tc>
          <w:tcPr>
            <w:tcW w:w="3213" w:type="dxa"/>
            <w:gridSpan w:val="2"/>
            <w:tcBorders>
              <w:top w:val="single" w:color="auto" w:sz="4" w:space="0"/>
              <w:left w:val="nil"/>
              <w:bottom w:val="single" w:color="auto" w:sz="4" w:space="0"/>
              <w:right w:val="single" w:color="000000" w:sz="4" w:space="0"/>
            </w:tcBorders>
            <w:vAlign w:val="center"/>
          </w:tcPr>
          <w:p w14:paraId="2EAACAD8">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其他资金：</w:t>
            </w:r>
          </w:p>
        </w:tc>
        <w:tc>
          <w:tcPr>
            <w:tcW w:w="3449" w:type="dxa"/>
            <w:gridSpan w:val="2"/>
            <w:tcBorders>
              <w:top w:val="single" w:color="auto" w:sz="4" w:space="0"/>
              <w:left w:val="nil"/>
              <w:bottom w:val="single" w:color="auto" w:sz="4" w:space="0"/>
              <w:right w:val="single" w:color="000000" w:sz="4" w:space="0"/>
            </w:tcBorders>
            <w:vAlign w:val="center"/>
          </w:tcPr>
          <w:p w14:paraId="4F75F187">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2CFCAD6">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vAlign w:val="center"/>
          </w:tcPr>
          <w:p w14:paraId="77B07FB8">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总体目标</w:t>
            </w:r>
          </w:p>
        </w:tc>
        <w:tc>
          <w:tcPr>
            <w:tcW w:w="6662" w:type="dxa"/>
            <w:gridSpan w:val="4"/>
            <w:tcBorders>
              <w:top w:val="single" w:color="auto" w:sz="4" w:space="0"/>
              <w:left w:val="nil"/>
              <w:bottom w:val="single" w:color="auto" w:sz="4" w:space="0"/>
              <w:right w:val="single" w:color="000000" w:sz="4" w:space="0"/>
            </w:tcBorders>
            <w:vAlign w:val="center"/>
          </w:tcPr>
          <w:p w14:paraId="6C971F7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实施国有林场国家级公益林（国有部分）补助面积</w:t>
            </w:r>
            <w:r>
              <w:rPr>
                <w:rFonts w:hint="eastAsia" w:ascii="仿宋_GB2312" w:hAnsi="仿宋_GB2312" w:eastAsia="仿宋_GB2312" w:cs="仿宋_GB2312"/>
                <w:color w:val="000000"/>
                <w:kern w:val="0"/>
                <w:sz w:val="24"/>
                <w:szCs w:val="24"/>
                <w:lang w:val="en-US" w:eastAsia="zh-CN"/>
              </w:rPr>
              <w:t>1.156</w:t>
            </w:r>
            <w:r>
              <w:rPr>
                <w:rFonts w:hint="eastAsia" w:ascii="仿宋_GB2312" w:hAnsi="仿宋_GB2312" w:eastAsia="仿宋_GB2312" w:cs="仿宋_GB2312"/>
                <w:color w:val="000000"/>
                <w:kern w:val="0"/>
                <w:sz w:val="24"/>
                <w:szCs w:val="24"/>
              </w:rPr>
              <w:t>万亩。</w:t>
            </w:r>
          </w:p>
        </w:tc>
      </w:tr>
      <w:tr w14:paraId="3AF39F43">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vAlign w:val="center"/>
          </w:tcPr>
          <w:p w14:paraId="6093745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绩效目标指标</w:t>
            </w:r>
          </w:p>
        </w:tc>
        <w:tc>
          <w:tcPr>
            <w:tcW w:w="1480" w:type="dxa"/>
            <w:tcBorders>
              <w:top w:val="nil"/>
              <w:left w:val="nil"/>
              <w:bottom w:val="single" w:color="auto" w:sz="4" w:space="0"/>
              <w:right w:val="single" w:color="auto" w:sz="4" w:space="0"/>
            </w:tcBorders>
            <w:vAlign w:val="center"/>
          </w:tcPr>
          <w:p w14:paraId="685697C8">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一级指标</w:t>
            </w:r>
          </w:p>
        </w:tc>
        <w:tc>
          <w:tcPr>
            <w:tcW w:w="1733" w:type="dxa"/>
            <w:tcBorders>
              <w:top w:val="nil"/>
              <w:left w:val="nil"/>
              <w:bottom w:val="single" w:color="auto" w:sz="4" w:space="0"/>
              <w:right w:val="single" w:color="auto" w:sz="4" w:space="0"/>
            </w:tcBorders>
            <w:vAlign w:val="center"/>
          </w:tcPr>
          <w:p w14:paraId="37BC569B">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二级指标</w:t>
            </w:r>
          </w:p>
        </w:tc>
        <w:tc>
          <w:tcPr>
            <w:tcW w:w="1748" w:type="dxa"/>
            <w:tcBorders>
              <w:top w:val="nil"/>
              <w:left w:val="nil"/>
              <w:bottom w:val="single" w:color="auto" w:sz="4" w:space="0"/>
              <w:right w:val="nil"/>
            </w:tcBorders>
            <w:vAlign w:val="center"/>
          </w:tcPr>
          <w:p w14:paraId="1B527FDD">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三级指标</w:t>
            </w:r>
          </w:p>
        </w:tc>
        <w:tc>
          <w:tcPr>
            <w:tcW w:w="1701" w:type="dxa"/>
            <w:tcBorders>
              <w:top w:val="nil"/>
              <w:left w:val="single" w:color="auto" w:sz="4" w:space="0"/>
              <w:bottom w:val="single" w:color="auto" w:sz="4" w:space="0"/>
              <w:right w:val="single" w:color="auto" w:sz="4" w:space="0"/>
            </w:tcBorders>
            <w:vAlign w:val="center"/>
          </w:tcPr>
          <w:p w14:paraId="78889210">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目标值</w:t>
            </w:r>
          </w:p>
        </w:tc>
      </w:tr>
      <w:tr w14:paraId="10D264DF">
        <w:tblPrEx>
          <w:tblCellMar>
            <w:top w:w="0" w:type="dxa"/>
            <w:left w:w="108" w:type="dxa"/>
            <w:bottom w:w="0" w:type="dxa"/>
            <w:right w:w="108" w:type="dxa"/>
          </w:tblCellMar>
        </w:tblPrEx>
        <w:trPr>
          <w:trHeight w:val="503" w:hRule="atLeast"/>
        </w:trPr>
        <w:tc>
          <w:tcPr>
            <w:tcW w:w="0" w:type="auto"/>
            <w:vMerge w:val="continue"/>
            <w:tcBorders>
              <w:top w:val="nil"/>
              <w:left w:val="single" w:color="auto" w:sz="4" w:space="0"/>
              <w:bottom w:val="single" w:color="auto" w:sz="4" w:space="0"/>
              <w:right w:val="single" w:color="auto" w:sz="4" w:space="0"/>
            </w:tcBorders>
            <w:vAlign w:val="center"/>
          </w:tcPr>
          <w:p w14:paraId="4631CD7C">
            <w:pPr>
              <w:widowControl/>
              <w:jc w:val="left"/>
              <w:rPr>
                <w:rFonts w:hint="eastAsia" w:ascii="仿宋_GB2312" w:hAnsi="仿宋_GB2312" w:eastAsia="仿宋_GB2312" w:cs="仿宋_GB2312"/>
                <w:color w:val="000000"/>
                <w:kern w:val="0"/>
                <w:sz w:val="24"/>
                <w:szCs w:val="24"/>
              </w:rPr>
            </w:pPr>
          </w:p>
        </w:tc>
        <w:tc>
          <w:tcPr>
            <w:tcW w:w="1480" w:type="dxa"/>
            <w:tcBorders>
              <w:top w:val="nil"/>
              <w:left w:val="nil"/>
              <w:bottom w:val="single" w:color="auto" w:sz="4" w:space="0"/>
              <w:right w:val="single" w:color="auto" w:sz="4" w:space="0"/>
            </w:tcBorders>
            <w:vAlign w:val="center"/>
          </w:tcPr>
          <w:p w14:paraId="41F7956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成本指标</w:t>
            </w:r>
          </w:p>
        </w:tc>
        <w:tc>
          <w:tcPr>
            <w:tcW w:w="1733" w:type="dxa"/>
            <w:tcBorders>
              <w:top w:val="nil"/>
              <w:left w:val="nil"/>
              <w:bottom w:val="single" w:color="auto" w:sz="4" w:space="0"/>
              <w:right w:val="single" w:color="auto" w:sz="4" w:space="0"/>
            </w:tcBorders>
            <w:vAlign w:val="center"/>
          </w:tcPr>
          <w:p w14:paraId="121C5AC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经济成本指标</w:t>
            </w:r>
          </w:p>
        </w:tc>
        <w:tc>
          <w:tcPr>
            <w:tcW w:w="1748" w:type="dxa"/>
            <w:tcBorders>
              <w:top w:val="nil"/>
              <w:left w:val="nil"/>
              <w:bottom w:val="single" w:color="auto" w:sz="4" w:space="0"/>
              <w:right w:val="nil"/>
            </w:tcBorders>
            <w:vAlign w:val="center"/>
          </w:tcPr>
          <w:p w14:paraId="540FECD5">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国家级公益林补助标准</w:t>
            </w:r>
          </w:p>
        </w:tc>
        <w:tc>
          <w:tcPr>
            <w:tcW w:w="1701" w:type="dxa"/>
            <w:tcBorders>
              <w:top w:val="nil"/>
              <w:left w:val="single" w:color="auto" w:sz="4" w:space="0"/>
              <w:bottom w:val="single" w:color="auto" w:sz="4" w:space="0"/>
              <w:right w:val="single" w:color="auto" w:sz="4" w:space="0"/>
            </w:tcBorders>
            <w:vAlign w:val="center"/>
          </w:tcPr>
          <w:p w14:paraId="452391F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≦10元/亩</w:t>
            </w:r>
          </w:p>
        </w:tc>
      </w:tr>
      <w:tr w14:paraId="024589AF">
        <w:tblPrEx>
          <w:tblCellMar>
            <w:top w:w="0" w:type="dxa"/>
            <w:left w:w="108" w:type="dxa"/>
            <w:bottom w:w="0" w:type="dxa"/>
            <w:right w:w="108" w:type="dxa"/>
          </w:tblCellMar>
        </w:tblPrEx>
        <w:trPr>
          <w:trHeight w:val="503" w:hRule="atLeast"/>
        </w:trPr>
        <w:tc>
          <w:tcPr>
            <w:tcW w:w="0" w:type="auto"/>
            <w:vMerge w:val="continue"/>
            <w:tcBorders>
              <w:top w:val="nil"/>
              <w:left w:val="single" w:color="auto" w:sz="4" w:space="0"/>
              <w:bottom w:val="single" w:color="auto" w:sz="4" w:space="0"/>
              <w:right w:val="single" w:color="auto" w:sz="4" w:space="0"/>
            </w:tcBorders>
            <w:vAlign w:val="center"/>
          </w:tcPr>
          <w:p w14:paraId="3792095A">
            <w:pPr>
              <w:widowControl/>
              <w:jc w:val="left"/>
              <w:rPr>
                <w:rFonts w:hint="eastAsia" w:ascii="仿宋_GB2312" w:hAnsi="仿宋_GB2312" w:eastAsia="仿宋_GB2312" w:cs="仿宋_GB2312"/>
                <w:color w:val="000000"/>
                <w:kern w:val="0"/>
                <w:sz w:val="24"/>
                <w:szCs w:val="24"/>
              </w:rPr>
            </w:pPr>
          </w:p>
        </w:tc>
        <w:tc>
          <w:tcPr>
            <w:tcW w:w="1480" w:type="dxa"/>
            <w:vMerge w:val="restart"/>
            <w:tcBorders>
              <w:top w:val="nil"/>
              <w:left w:val="nil"/>
              <w:bottom w:val="single" w:color="auto" w:sz="4" w:space="0"/>
              <w:right w:val="single" w:color="auto" w:sz="4" w:space="0"/>
            </w:tcBorders>
            <w:vAlign w:val="center"/>
          </w:tcPr>
          <w:p w14:paraId="6CC6F51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1733" w:type="dxa"/>
            <w:tcBorders>
              <w:top w:val="nil"/>
              <w:left w:val="nil"/>
              <w:bottom w:val="single" w:color="auto" w:sz="4" w:space="0"/>
              <w:right w:val="single" w:color="auto" w:sz="4" w:space="0"/>
            </w:tcBorders>
            <w:vAlign w:val="center"/>
          </w:tcPr>
          <w:p w14:paraId="77B24E65">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1748" w:type="dxa"/>
            <w:tcBorders>
              <w:top w:val="nil"/>
              <w:left w:val="nil"/>
              <w:bottom w:val="single" w:color="auto" w:sz="4" w:space="0"/>
              <w:right w:val="nil"/>
            </w:tcBorders>
            <w:vAlign w:val="center"/>
          </w:tcPr>
          <w:p w14:paraId="32C6C351">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实施国家级公益林补助面积</w:t>
            </w:r>
          </w:p>
        </w:tc>
        <w:tc>
          <w:tcPr>
            <w:tcW w:w="1701" w:type="dxa"/>
            <w:tcBorders>
              <w:top w:val="nil"/>
              <w:left w:val="single" w:color="auto" w:sz="4" w:space="0"/>
              <w:bottom w:val="single" w:color="auto" w:sz="4" w:space="0"/>
              <w:right w:val="single" w:color="auto" w:sz="4" w:space="0"/>
            </w:tcBorders>
            <w:vAlign w:val="center"/>
          </w:tcPr>
          <w:p w14:paraId="7557C68E">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r>
              <w:rPr>
                <w:rFonts w:hint="eastAsia" w:ascii="仿宋_GB2312" w:hAnsi="仿宋_GB2312" w:eastAsia="仿宋_GB2312" w:cs="仿宋_GB2312"/>
                <w:color w:val="000000"/>
                <w:kern w:val="0"/>
                <w:sz w:val="24"/>
                <w:szCs w:val="24"/>
                <w:lang w:val="en-US" w:eastAsia="zh-CN"/>
              </w:rPr>
              <w:t>1.156</w:t>
            </w:r>
            <w:r>
              <w:rPr>
                <w:rFonts w:hint="eastAsia" w:ascii="仿宋_GB2312" w:hAnsi="仿宋_GB2312" w:eastAsia="仿宋_GB2312" w:cs="仿宋_GB2312"/>
                <w:color w:val="000000"/>
                <w:kern w:val="0"/>
                <w:sz w:val="24"/>
                <w:szCs w:val="24"/>
              </w:rPr>
              <w:t>万亩</w:t>
            </w:r>
          </w:p>
        </w:tc>
      </w:tr>
      <w:tr w14:paraId="2259A59A">
        <w:tblPrEx>
          <w:tblCellMar>
            <w:top w:w="0" w:type="dxa"/>
            <w:left w:w="108" w:type="dxa"/>
            <w:bottom w:w="0" w:type="dxa"/>
            <w:right w:w="108" w:type="dxa"/>
          </w:tblCellMar>
        </w:tblPrEx>
        <w:trPr>
          <w:trHeight w:val="503" w:hRule="atLeast"/>
        </w:trPr>
        <w:tc>
          <w:tcPr>
            <w:tcW w:w="0" w:type="auto"/>
            <w:vMerge w:val="continue"/>
            <w:tcBorders>
              <w:top w:val="nil"/>
              <w:left w:val="single" w:color="auto" w:sz="4" w:space="0"/>
              <w:bottom w:val="single" w:color="auto" w:sz="4" w:space="0"/>
              <w:right w:val="single" w:color="auto" w:sz="4" w:space="0"/>
            </w:tcBorders>
            <w:vAlign w:val="center"/>
          </w:tcPr>
          <w:p w14:paraId="1F6BBAC2">
            <w:pPr>
              <w:widowControl/>
              <w:jc w:val="left"/>
              <w:rPr>
                <w:rFonts w:hint="eastAsia" w:ascii="仿宋_GB2312" w:hAnsi="仿宋_GB2312" w:eastAsia="仿宋_GB2312" w:cs="仿宋_GB2312"/>
                <w:color w:val="000000"/>
                <w:kern w:val="0"/>
                <w:sz w:val="24"/>
                <w:szCs w:val="24"/>
              </w:rPr>
            </w:pPr>
          </w:p>
        </w:tc>
        <w:tc>
          <w:tcPr>
            <w:tcW w:w="0" w:type="auto"/>
            <w:vMerge w:val="continue"/>
            <w:tcBorders>
              <w:top w:val="nil"/>
              <w:left w:val="nil"/>
              <w:bottom w:val="single" w:color="auto" w:sz="4" w:space="0"/>
              <w:right w:val="single" w:color="auto" w:sz="4" w:space="0"/>
            </w:tcBorders>
            <w:vAlign w:val="center"/>
          </w:tcPr>
          <w:p w14:paraId="55ACE1AF">
            <w:pPr>
              <w:widowControl/>
              <w:jc w:val="left"/>
              <w:rPr>
                <w:rFonts w:hint="eastAsia" w:ascii="仿宋_GB2312" w:hAnsi="仿宋_GB2312" w:eastAsia="仿宋_GB2312" w:cs="仿宋_GB2312"/>
                <w:color w:val="000000"/>
                <w:kern w:val="0"/>
                <w:sz w:val="24"/>
                <w:szCs w:val="24"/>
              </w:rPr>
            </w:pPr>
          </w:p>
        </w:tc>
        <w:tc>
          <w:tcPr>
            <w:tcW w:w="1733" w:type="dxa"/>
            <w:tcBorders>
              <w:top w:val="nil"/>
              <w:left w:val="nil"/>
              <w:bottom w:val="single" w:color="auto" w:sz="4" w:space="0"/>
              <w:right w:val="single" w:color="auto" w:sz="4" w:space="0"/>
            </w:tcBorders>
            <w:vAlign w:val="center"/>
          </w:tcPr>
          <w:p w14:paraId="1B63561C">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质量指标</w:t>
            </w:r>
          </w:p>
        </w:tc>
        <w:tc>
          <w:tcPr>
            <w:tcW w:w="1748" w:type="dxa"/>
            <w:tcBorders>
              <w:top w:val="nil"/>
              <w:left w:val="nil"/>
              <w:bottom w:val="single" w:color="auto" w:sz="4" w:space="0"/>
              <w:right w:val="nil"/>
            </w:tcBorders>
            <w:vAlign w:val="center"/>
          </w:tcPr>
          <w:p w14:paraId="5D97E12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国家级公益林保有量　</w:t>
            </w:r>
          </w:p>
        </w:tc>
        <w:tc>
          <w:tcPr>
            <w:tcW w:w="1701" w:type="dxa"/>
            <w:tcBorders>
              <w:top w:val="nil"/>
              <w:left w:val="single" w:color="auto" w:sz="4" w:space="0"/>
              <w:bottom w:val="single" w:color="auto" w:sz="4" w:space="0"/>
              <w:right w:val="single" w:color="auto" w:sz="4" w:space="0"/>
            </w:tcBorders>
            <w:vAlign w:val="center"/>
          </w:tcPr>
          <w:p w14:paraId="33C9C619">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w:t>
            </w:r>
            <w:r>
              <w:rPr>
                <w:rFonts w:hint="eastAsia" w:ascii="仿宋_GB2312" w:hAnsi="仿宋_GB2312" w:eastAsia="仿宋_GB2312" w:cs="仿宋_GB2312"/>
                <w:color w:val="000000"/>
                <w:kern w:val="0"/>
                <w:sz w:val="24"/>
                <w:szCs w:val="24"/>
                <w:lang w:val="en-US" w:eastAsia="zh-CN"/>
              </w:rPr>
              <w:t>.156</w:t>
            </w:r>
            <w:r>
              <w:rPr>
                <w:rFonts w:hint="eastAsia" w:ascii="仿宋_GB2312" w:hAnsi="仿宋_GB2312" w:eastAsia="仿宋_GB2312" w:cs="仿宋_GB2312"/>
                <w:color w:val="000000"/>
                <w:kern w:val="0"/>
                <w:sz w:val="24"/>
                <w:szCs w:val="24"/>
              </w:rPr>
              <w:t>万亩</w:t>
            </w:r>
          </w:p>
        </w:tc>
      </w:tr>
      <w:tr w14:paraId="1F389F92">
        <w:tblPrEx>
          <w:tblCellMar>
            <w:top w:w="0" w:type="dxa"/>
            <w:left w:w="108" w:type="dxa"/>
            <w:bottom w:w="0" w:type="dxa"/>
            <w:right w:w="108" w:type="dxa"/>
          </w:tblCellMar>
        </w:tblPrEx>
        <w:trPr>
          <w:trHeight w:val="503" w:hRule="atLeast"/>
        </w:trPr>
        <w:tc>
          <w:tcPr>
            <w:tcW w:w="0" w:type="auto"/>
            <w:vMerge w:val="continue"/>
            <w:tcBorders>
              <w:top w:val="nil"/>
              <w:left w:val="single" w:color="auto" w:sz="4" w:space="0"/>
              <w:bottom w:val="single" w:color="auto" w:sz="4" w:space="0"/>
              <w:right w:val="single" w:color="auto" w:sz="4" w:space="0"/>
            </w:tcBorders>
            <w:vAlign w:val="center"/>
          </w:tcPr>
          <w:p w14:paraId="490C19F8">
            <w:pPr>
              <w:widowControl/>
              <w:jc w:val="left"/>
              <w:rPr>
                <w:rFonts w:hint="eastAsia" w:ascii="仿宋_GB2312" w:hAnsi="仿宋_GB2312" w:eastAsia="仿宋_GB2312" w:cs="仿宋_GB2312"/>
                <w:color w:val="000000"/>
                <w:kern w:val="0"/>
                <w:sz w:val="24"/>
                <w:szCs w:val="24"/>
              </w:rPr>
            </w:pPr>
          </w:p>
        </w:tc>
        <w:tc>
          <w:tcPr>
            <w:tcW w:w="0" w:type="auto"/>
            <w:vMerge w:val="continue"/>
            <w:tcBorders>
              <w:top w:val="nil"/>
              <w:left w:val="nil"/>
              <w:bottom w:val="single" w:color="auto" w:sz="4" w:space="0"/>
              <w:right w:val="single" w:color="auto" w:sz="4" w:space="0"/>
            </w:tcBorders>
            <w:vAlign w:val="center"/>
          </w:tcPr>
          <w:p w14:paraId="6D409BBA">
            <w:pPr>
              <w:widowControl/>
              <w:jc w:val="left"/>
              <w:rPr>
                <w:rFonts w:hint="eastAsia" w:ascii="仿宋_GB2312" w:hAnsi="仿宋_GB2312" w:eastAsia="仿宋_GB2312" w:cs="仿宋_GB2312"/>
                <w:color w:val="000000"/>
                <w:kern w:val="0"/>
                <w:sz w:val="24"/>
                <w:szCs w:val="24"/>
              </w:rPr>
            </w:pPr>
          </w:p>
        </w:tc>
        <w:tc>
          <w:tcPr>
            <w:tcW w:w="1733" w:type="dxa"/>
            <w:tcBorders>
              <w:top w:val="nil"/>
              <w:left w:val="nil"/>
              <w:bottom w:val="single" w:color="auto" w:sz="4" w:space="0"/>
              <w:right w:val="single" w:color="auto" w:sz="4" w:space="0"/>
            </w:tcBorders>
            <w:vAlign w:val="center"/>
          </w:tcPr>
          <w:p w14:paraId="0B4A89FC">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时效指标</w:t>
            </w:r>
          </w:p>
        </w:tc>
        <w:tc>
          <w:tcPr>
            <w:tcW w:w="1748" w:type="dxa"/>
            <w:tcBorders>
              <w:top w:val="nil"/>
              <w:left w:val="nil"/>
              <w:bottom w:val="single" w:color="auto" w:sz="4" w:space="0"/>
              <w:right w:val="nil"/>
            </w:tcBorders>
            <w:vAlign w:val="center"/>
          </w:tcPr>
          <w:p w14:paraId="244027B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12月前生态林保护完成率</w:t>
            </w:r>
          </w:p>
        </w:tc>
        <w:tc>
          <w:tcPr>
            <w:tcW w:w="1701" w:type="dxa"/>
            <w:tcBorders>
              <w:top w:val="nil"/>
              <w:left w:val="single" w:color="auto" w:sz="4" w:space="0"/>
              <w:bottom w:val="single" w:color="auto" w:sz="4" w:space="0"/>
              <w:right w:val="single" w:color="auto" w:sz="4" w:space="0"/>
            </w:tcBorders>
            <w:vAlign w:val="center"/>
          </w:tcPr>
          <w:p w14:paraId="7A9B8FE1">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bookmarkStart w:id="32" w:name="OLE_LINK1"/>
            <w:r>
              <w:rPr>
                <w:rFonts w:hint="eastAsia" w:ascii="仿宋_GB2312" w:hAnsi="仿宋_GB2312" w:eastAsia="仿宋_GB2312" w:cs="仿宋_GB2312"/>
                <w:color w:val="000000"/>
                <w:kern w:val="0"/>
                <w:sz w:val="24"/>
                <w:szCs w:val="24"/>
              </w:rPr>
              <w:t>≧100%</w:t>
            </w:r>
            <w:bookmarkEnd w:id="32"/>
          </w:p>
        </w:tc>
      </w:tr>
      <w:tr w14:paraId="6DE9D303">
        <w:tblPrEx>
          <w:tblCellMar>
            <w:top w:w="0" w:type="dxa"/>
            <w:left w:w="108" w:type="dxa"/>
            <w:bottom w:w="0" w:type="dxa"/>
            <w:right w:w="108" w:type="dxa"/>
          </w:tblCellMar>
        </w:tblPrEx>
        <w:trPr>
          <w:trHeight w:val="503" w:hRule="atLeast"/>
        </w:trPr>
        <w:tc>
          <w:tcPr>
            <w:tcW w:w="0" w:type="auto"/>
            <w:vMerge w:val="continue"/>
            <w:tcBorders>
              <w:top w:val="nil"/>
              <w:left w:val="single" w:color="auto" w:sz="4" w:space="0"/>
              <w:bottom w:val="single" w:color="auto" w:sz="4" w:space="0"/>
              <w:right w:val="single" w:color="auto" w:sz="4" w:space="0"/>
            </w:tcBorders>
            <w:vAlign w:val="center"/>
          </w:tcPr>
          <w:p w14:paraId="42629331">
            <w:pPr>
              <w:widowControl/>
              <w:jc w:val="left"/>
              <w:rPr>
                <w:rFonts w:hint="eastAsia" w:ascii="仿宋_GB2312" w:hAnsi="仿宋_GB2312" w:eastAsia="仿宋_GB2312" w:cs="仿宋_GB2312"/>
                <w:color w:val="000000"/>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5B3BE09D">
            <w:p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733" w:type="dxa"/>
            <w:tcBorders>
              <w:top w:val="nil"/>
              <w:left w:val="nil"/>
              <w:bottom w:val="single" w:color="auto" w:sz="4" w:space="0"/>
              <w:right w:val="single" w:color="auto" w:sz="4" w:space="0"/>
            </w:tcBorders>
            <w:vAlign w:val="center"/>
          </w:tcPr>
          <w:p w14:paraId="17C1C28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生态效益指标</w:t>
            </w:r>
          </w:p>
        </w:tc>
        <w:tc>
          <w:tcPr>
            <w:tcW w:w="1748" w:type="dxa"/>
            <w:tcBorders>
              <w:top w:val="nil"/>
              <w:left w:val="nil"/>
              <w:bottom w:val="single" w:color="auto" w:sz="4" w:space="0"/>
              <w:right w:val="nil"/>
            </w:tcBorders>
            <w:vAlign w:val="center"/>
          </w:tcPr>
          <w:p w14:paraId="2C5BDDFA">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公益林平均亩蓄积量变化</w:t>
            </w:r>
          </w:p>
        </w:tc>
        <w:tc>
          <w:tcPr>
            <w:tcW w:w="1701" w:type="dxa"/>
            <w:tcBorders>
              <w:top w:val="nil"/>
              <w:left w:val="single" w:color="auto" w:sz="4" w:space="0"/>
              <w:bottom w:val="single" w:color="auto" w:sz="4" w:space="0"/>
              <w:right w:val="single" w:color="auto" w:sz="4" w:space="0"/>
            </w:tcBorders>
            <w:vAlign w:val="center"/>
          </w:tcPr>
          <w:p w14:paraId="3FB4DF56">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≧100%</w:t>
            </w:r>
          </w:p>
        </w:tc>
      </w:tr>
      <w:tr w14:paraId="61163488">
        <w:tblPrEx>
          <w:tblCellMar>
            <w:top w:w="0" w:type="dxa"/>
            <w:left w:w="108" w:type="dxa"/>
            <w:bottom w:w="0" w:type="dxa"/>
            <w:right w:w="108" w:type="dxa"/>
          </w:tblCellMar>
        </w:tblPrEx>
        <w:trPr>
          <w:trHeight w:val="679" w:hRule="atLeast"/>
        </w:trPr>
        <w:tc>
          <w:tcPr>
            <w:tcW w:w="0" w:type="auto"/>
            <w:vMerge w:val="continue"/>
            <w:tcBorders>
              <w:top w:val="nil"/>
              <w:left w:val="single" w:color="auto" w:sz="4" w:space="0"/>
              <w:bottom w:val="single" w:color="auto" w:sz="4" w:space="0"/>
              <w:right w:val="single" w:color="auto" w:sz="4" w:space="0"/>
            </w:tcBorders>
            <w:vAlign w:val="center"/>
          </w:tcPr>
          <w:p w14:paraId="235A9A6B">
            <w:pPr>
              <w:widowControl/>
              <w:jc w:val="left"/>
              <w:rPr>
                <w:rFonts w:hint="eastAsia" w:ascii="仿宋_GB2312" w:hAnsi="仿宋_GB2312" w:eastAsia="仿宋_GB2312" w:cs="仿宋_GB2312"/>
                <w:color w:val="000000"/>
                <w:kern w:val="0"/>
                <w:sz w:val="24"/>
                <w:szCs w:val="24"/>
              </w:rPr>
            </w:pPr>
          </w:p>
        </w:tc>
        <w:tc>
          <w:tcPr>
            <w:tcW w:w="1480" w:type="dxa"/>
            <w:tcBorders>
              <w:top w:val="nil"/>
              <w:left w:val="nil"/>
              <w:bottom w:val="single" w:color="auto" w:sz="4" w:space="0"/>
              <w:right w:val="single" w:color="auto" w:sz="4" w:space="0"/>
            </w:tcBorders>
            <w:vAlign w:val="center"/>
          </w:tcPr>
          <w:p w14:paraId="3AD29BF9">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733" w:type="dxa"/>
            <w:tcBorders>
              <w:top w:val="nil"/>
              <w:left w:val="nil"/>
              <w:bottom w:val="single" w:color="auto" w:sz="4" w:space="0"/>
              <w:right w:val="single" w:color="auto" w:sz="4" w:space="0"/>
            </w:tcBorders>
            <w:vAlign w:val="center"/>
          </w:tcPr>
          <w:p w14:paraId="6314D442">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服务对象满意度指标</w:t>
            </w:r>
          </w:p>
        </w:tc>
        <w:tc>
          <w:tcPr>
            <w:tcW w:w="1748" w:type="dxa"/>
            <w:tcBorders>
              <w:top w:val="nil"/>
              <w:left w:val="nil"/>
              <w:bottom w:val="single" w:color="auto" w:sz="4" w:space="0"/>
              <w:right w:val="nil"/>
            </w:tcBorders>
            <w:vAlign w:val="center"/>
          </w:tcPr>
          <w:p w14:paraId="492C91DF">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公益林林权所有者满意度</w:t>
            </w:r>
          </w:p>
        </w:tc>
        <w:tc>
          <w:tcPr>
            <w:tcW w:w="1701" w:type="dxa"/>
            <w:tcBorders>
              <w:top w:val="nil"/>
              <w:left w:val="single" w:color="auto" w:sz="4" w:space="0"/>
              <w:bottom w:val="single" w:color="auto" w:sz="4" w:space="0"/>
              <w:right w:val="single" w:color="auto" w:sz="4" w:space="0"/>
            </w:tcBorders>
            <w:vAlign w:val="center"/>
          </w:tcPr>
          <w:p w14:paraId="39A79067">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≧90%</w:t>
            </w:r>
          </w:p>
        </w:tc>
      </w:tr>
    </w:tbl>
    <w:p w14:paraId="46CAEAF4">
      <w:pPr>
        <w:rPr>
          <w:sz w:val="32"/>
          <w:szCs w:val="32"/>
        </w:rPr>
      </w:pPr>
    </w:p>
    <w:p w14:paraId="2BA5FD6B">
      <w:pPr>
        <w:rPr>
          <w:sz w:val="32"/>
          <w:szCs w:val="32"/>
        </w:rPr>
      </w:pPr>
    </w:p>
    <w:p w14:paraId="6CD42E2A">
      <w:pPr>
        <w:rPr>
          <w:sz w:val="32"/>
          <w:szCs w:val="32"/>
        </w:rPr>
      </w:pPr>
    </w:p>
    <w:p w14:paraId="6071D154">
      <w:pPr>
        <w:rPr>
          <w:sz w:val="32"/>
          <w:szCs w:val="32"/>
        </w:rPr>
      </w:pPr>
    </w:p>
    <w:p w14:paraId="0A3C5990">
      <w:pPr>
        <w:rPr>
          <w:sz w:val="32"/>
          <w:szCs w:val="32"/>
        </w:rPr>
      </w:pPr>
    </w:p>
    <w:p w14:paraId="32D379D2">
      <w:pPr>
        <w:rPr>
          <w:sz w:val="32"/>
          <w:szCs w:val="32"/>
        </w:rPr>
      </w:pPr>
    </w:p>
    <w:p w14:paraId="00CE4F31">
      <w:pPr>
        <w:rPr>
          <w:sz w:val="32"/>
          <w:szCs w:val="32"/>
        </w:rPr>
      </w:pPr>
    </w:p>
    <w:p w14:paraId="018CB7E6">
      <w:pPr>
        <w:rPr>
          <w:sz w:val="32"/>
          <w:szCs w:val="32"/>
        </w:rPr>
      </w:pPr>
    </w:p>
    <w:p w14:paraId="3FE6F7C4">
      <w:pPr>
        <w:rPr>
          <w:sz w:val="32"/>
          <w:szCs w:val="32"/>
        </w:rPr>
      </w:pPr>
    </w:p>
    <w:p w14:paraId="2D94F46F">
      <w:pPr>
        <w:rPr>
          <w:sz w:val="32"/>
          <w:szCs w:val="32"/>
        </w:rPr>
      </w:pPr>
    </w:p>
    <w:p w14:paraId="4796A528">
      <w:pPr>
        <w:rPr>
          <w:sz w:val="32"/>
          <w:szCs w:val="32"/>
        </w:rPr>
      </w:pPr>
    </w:p>
    <w:p w14:paraId="3263921D">
      <w:pPr>
        <w:rPr>
          <w:sz w:val="32"/>
          <w:szCs w:val="32"/>
        </w:rPr>
      </w:pPr>
    </w:p>
    <w:p w14:paraId="7D19E2E6">
      <w:pPr>
        <w:rPr>
          <w:sz w:val="32"/>
          <w:szCs w:val="32"/>
        </w:rPr>
      </w:pPr>
    </w:p>
    <w:tbl>
      <w:tblPr>
        <w:tblStyle w:val="9"/>
        <w:tblW w:w="8856" w:type="dxa"/>
        <w:tblInd w:w="93" w:type="dxa"/>
        <w:tblLayout w:type="autofit"/>
        <w:tblCellMar>
          <w:top w:w="0" w:type="dxa"/>
          <w:left w:w="108" w:type="dxa"/>
          <w:bottom w:w="0" w:type="dxa"/>
          <w:right w:w="108" w:type="dxa"/>
        </w:tblCellMar>
      </w:tblPr>
      <w:tblGrid>
        <w:gridCol w:w="1693"/>
        <w:gridCol w:w="1591"/>
        <w:gridCol w:w="1863"/>
        <w:gridCol w:w="1879"/>
        <w:gridCol w:w="1830"/>
      </w:tblGrid>
      <w:tr w14:paraId="2023D359">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tcPr>
          <w:p w14:paraId="04B7DDA3">
            <w:pPr>
              <w:widowControl/>
              <w:spacing w:line="273" w:lineRule="auto"/>
              <w:ind w:firstLine="400" w:firstLineChars="100"/>
              <w:rPr>
                <w:rFonts w:ascii="方正小标宋简体" w:hAnsi="宋体" w:eastAsia="宋体" w:cs="宋体"/>
                <w:color w:val="000000"/>
                <w:kern w:val="0"/>
                <w:sz w:val="40"/>
                <w:szCs w:val="40"/>
              </w:rPr>
            </w:pPr>
          </w:p>
          <w:p w14:paraId="6C47BE9C">
            <w:pPr>
              <w:widowControl/>
              <w:spacing w:line="273" w:lineRule="auto"/>
              <w:ind w:firstLine="320" w:firstLineChars="100"/>
              <w:jc w:val="center"/>
              <w:rPr>
                <w:rFonts w:ascii="方正小标宋简体" w:hAnsi="宋体" w:eastAsia="宋体" w:cs="宋体"/>
                <w:color w:val="000000"/>
                <w:kern w:val="0"/>
                <w:sz w:val="40"/>
                <w:szCs w:val="40"/>
              </w:rPr>
            </w:pPr>
            <w:r>
              <w:rPr>
                <w:rFonts w:hint="eastAsia" w:ascii="方正小标宋简体" w:hAnsi="方正小标宋简体" w:eastAsia="方正小标宋简体" w:cs="方正小标宋简体"/>
                <w:color w:val="000000"/>
                <w:kern w:val="0"/>
                <w:sz w:val="32"/>
                <w:szCs w:val="32"/>
              </w:rPr>
              <w:t>天然商品林停伐管护补助项目绩效目标表</w:t>
            </w:r>
          </w:p>
        </w:tc>
      </w:tr>
      <w:tr w14:paraId="79465828">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vAlign w:val="center"/>
          </w:tcPr>
          <w:p w14:paraId="0BCBAAC4">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项目资金（万元）</w:t>
            </w:r>
          </w:p>
        </w:tc>
        <w:tc>
          <w:tcPr>
            <w:tcW w:w="3213" w:type="dxa"/>
            <w:gridSpan w:val="2"/>
            <w:tcBorders>
              <w:top w:val="single" w:color="auto" w:sz="4" w:space="0"/>
              <w:left w:val="nil"/>
              <w:bottom w:val="single" w:color="auto" w:sz="4" w:space="0"/>
              <w:right w:val="single" w:color="000000" w:sz="4" w:space="0"/>
            </w:tcBorders>
            <w:vAlign w:val="center"/>
          </w:tcPr>
          <w:p w14:paraId="17659A87">
            <w:pPr>
              <w:widowControl/>
              <w:spacing w:line="273" w:lineRule="auto"/>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资金总额： </w:t>
            </w:r>
          </w:p>
        </w:tc>
        <w:tc>
          <w:tcPr>
            <w:tcW w:w="3449" w:type="dxa"/>
            <w:gridSpan w:val="2"/>
            <w:tcBorders>
              <w:top w:val="single" w:color="auto" w:sz="4" w:space="0"/>
              <w:left w:val="nil"/>
              <w:bottom w:val="single" w:color="auto" w:sz="4" w:space="0"/>
              <w:right w:val="single" w:color="000000" w:sz="4" w:space="0"/>
            </w:tcBorders>
            <w:vAlign w:val="center"/>
          </w:tcPr>
          <w:p w14:paraId="22C1ECDD">
            <w:pPr>
              <w:widowControl/>
              <w:spacing w:line="273"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11.26</w:t>
            </w:r>
          </w:p>
        </w:tc>
      </w:tr>
      <w:tr w14:paraId="5A94D305">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0D9BF1FC">
            <w:pPr>
              <w:widowControl/>
              <w:jc w:val="left"/>
              <w:rPr>
                <w:rFonts w:hint="eastAsia" w:ascii="仿宋_GB2312" w:hAnsi="仿宋_GB2312" w:eastAsia="仿宋_GB2312" w:cs="仿宋_GB2312"/>
                <w:color w:val="000000"/>
                <w:kern w:val="0"/>
                <w:sz w:val="24"/>
                <w:szCs w:val="24"/>
              </w:rPr>
            </w:pPr>
          </w:p>
        </w:tc>
        <w:tc>
          <w:tcPr>
            <w:tcW w:w="3213" w:type="dxa"/>
            <w:gridSpan w:val="2"/>
            <w:tcBorders>
              <w:top w:val="single" w:color="auto" w:sz="4" w:space="0"/>
              <w:left w:val="nil"/>
              <w:bottom w:val="single" w:color="auto" w:sz="4" w:space="0"/>
              <w:right w:val="single" w:color="000000" w:sz="4" w:space="0"/>
            </w:tcBorders>
            <w:vAlign w:val="center"/>
          </w:tcPr>
          <w:p w14:paraId="5A11A655">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财政拨款：</w:t>
            </w:r>
          </w:p>
        </w:tc>
        <w:tc>
          <w:tcPr>
            <w:tcW w:w="3449" w:type="dxa"/>
            <w:gridSpan w:val="2"/>
            <w:tcBorders>
              <w:top w:val="single" w:color="auto" w:sz="4" w:space="0"/>
              <w:left w:val="nil"/>
              <w:bottom w:val="single" w:color="auto" w:sz="4" w:space="0"/>
              <w:right w:val="single" w:color="000000" w:sz="4" w:space="0"/>
            </w:tcBorders>
            <w:vAlign w:val="center"/>
          </w:tcPr>
          <w:p w14:paraId="59FD1829">
            <w:pPr>
              <w:widowControl/>
              <w:spacing w:line="273"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11.26</w:t>
            </w:r>
          </w:p>
        </w:tc>
      </w:tr>
      <w:tr w14:paraId="7779AF85">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7FAAB880">
            <w:pPr>
              <w:widowControl/>
              <w:jc w:val="left"/>
              <w:rPr>
                <w:rFonts w:hint="eastAsia" w:ascii="仿宋_GB2312" w:hAnsi="仿宋_GB2312" w:eastAsia="仿宋_GB2312" w:cs="仿宋_GB2312"/>
                <w:color w:val="000000"/>
                <w:kern w:val="0"/>
                <w:sz w:val="24"/>
                <w:szCs w:val="24"/>
              </w:rPr>
            </w:pPr>
          </w:p>
        </w:tc>
        <w:tc>
          <w:tcPr>
            <w:tcW w:w="3213" w:type="dxa"/>
            <w:gridSpan w:val="2"/>
            <w:tcBorders>
              <w:top w:val="single" w:color="auto" w:sz="4" w:space="0"/>
              <w:left w:val="nil"/>
              <w:bottom w:val="single" w:color="auto" w:sz="4" w:space="0"/>
              <w:right w:val="single" w:color="000000" w:sz="4" w:space="0"/>
            </w:tcBorders>
            <w:vAlign w:val="center"/>
          </w:tcPr>
          <w:p w14:paraId="61036CDC">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其他资金：</w:t>
            </w:r>
          </w:p>
        </w:tc>
        <w:tc>
          <w:tcPr>
            <w:tcW w:w="3449" w:type="dxa"/>
            <w:gridSpan w:val="2"/>
            <w:tcBorders>
              <w:top w:val="single" w:color="auto" w:sz="4" w:space="0"/>
              <w:left w:val="nil"/>
              <w:bottom w:val="single" w:color="auto" w:sz="4" w:space="0"/>
              <w:right w:val="single" w:color="000000" w:sz="4" w:space="0"/>
            </w:tcBorders>
            <w:vAlign w:val="center"/>
          </w:tcPr>
          <w:p w14:paraId="241C8F5A">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A910B64">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vAlign w:val="center"/>
          </w:tcPr>
          <w:p w14:paraId="4875DBC9">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总体目标</w:t>
            </w:r>
          </w:p>
        </w:tc>
        <w:tc>
          <w:tcPr>
            <w:tcW w:w="6662" w:type="dxa"/>
            <w:gridSpan w:val="4"/>
            <w:tcBorders>
              <w:top w:val="single" w:color="auto" w:sz="4" w:space="0"/>
              <w:left w:val="nil"/>
              <w:bottom w:val="single" w:color="auto" w:sz="4" w:space="0"/>
              <w:right w:val="single" w:color="000000" w:sz="4" w:space="0"/>
            </w:tcBorders>
            <w:vAlign w:val="center"/>
          </w:tcPr>
          <w:p w14:paraId="47869A79">
            <w:pPr>
              <w:widowControl/>
              <w:spacing w:line="273" w:lineRule="auto"/>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　省属国有林场实施天然商品林停伐</w:t>
            </w:r>
            <w:r>
              <w:rPr>
                <w:rFonts w:hint="eastAsia" w:ascii="仿宋_GB2312" w:hAnsi="仿宋_GB2312" w:eastAsia="仿宋_GB2312" w:cs="仿宋_GB2312"/>
                <w:color w:val="000000"/>
                <w:kern w:val="0"/>
                <w:sz w:val="24"/>
                <w:szCs w:val="24"/>
                <w:lang w:val="en-US" w:eastAsia="zh-CN"/>
              </w:rPr>
              <w:t>0.681万亩。</w:t>
            </w:r>
          </w:p>
        </w:tc>
      </w:tr>
      <w:tr w14:paraId="2888AC37">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vAlign w:val="center"/>
          </w:tcPr>
          <w:p w14:paraId="7427378D">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绩效目标指标</w:t>
            </w:r>
          </w:p>
        </w:tc>
        <w:tc>
          <w:tcPr>
            <w:tcW w:w="1480" w:type="dxa"/>
            <w:tcBorders>
              <w:top w:val="nil"/>
              <w:left w:val="nil"/>
              <w:bottom w:val="single" w:color="auto" w:sz="4" w:space="0"/>
              <w:right w:val="single" w:color="auto" w:sz="4" w:space="0"/>
            </w:tcBorders>
            <w:vAlign w:val="center"/>
          </w:tcPr>
          <w:p w14:paraId="445B366C">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一级指标</w:t>
            </w:r>
          </w:p>
        </w:tc>
        <w:tc>
          <w:tcPr>
            <w:tcW w:w="1733" w:type="dxa"/>
            <w:tcBorders>
              <w:top w:val="nil"/>
              <w:left w:val="nil"/>
              <w:bottom w:val="single" w:color="auto" w:sz="4" w:space="0"/>
              <w:right w:val="single" w:color="auto" w:sz="4" w:space="0"/>
            </w:tcBorders>
            <w:vAlign w:val="center"/>
          </w:tcPr>
          <w:p w14:paraId="55476824">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二级指标</w:t>
            </w:r>
          </w:p>
        </w:tc>
        <w:tc>
          <w:tcPr>
            <w:tcW w:w="1748" w:type="dxa"/>
            <w:tcBorders>
              <w:top w:val="nil"/>
              <w:left w:val="nil"/>
              <w:bottom w:val="single" w:color="auto" w:sz="4" w:space="0"/>
              <w:right w:val="nil"/>
            </w:tcBorders>
            <w:vAlign w:val="center"/>
          </w:tcPr>
          <w:p w14:paraId="7EDF2140">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三级指标</w:t>
            </w:r>
          </w:p>
        </w:tc>
        <w:tc>
          <w:tcPr>
            <w:tcW w:w="1701" w:type="dxa"/>
            <w:tcBorders>
              <w:top w:val="nil"/>
              <w:left w:val="single" w:color="auto" w:sz="4" w:space="0"/>
              <w:bottom w:val="single" w:color="auto" w:sz="4" w:space="0"/>
              <w:right w:val="single" w:color="auto" w:sz="4" w:space="0"/>
            </w:tcBorders>
            <w:vAlign w:val="center"/>
          </w:tcPr>
          <w:p w14:paraId="45B7E53E">
            <w:pPr>
              <w:widowControl/>
              <w:spacing w:line="273"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目标值</w:t>
            </w:r>
          </w:p>
        </w:tc>
      </w:tr>
      <w:tr w14:paraId="1CABDE8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0EE909D">
            <w:pPr>
              <w:widowControl/>
              <w:jc w:val="left"/>
              <w:rPr>
                <w:rFonts w:hint="eastAsia" w:ascii="仿宋_GB2312" w:hAnsi="仿宋_GB2312" w:eastAsia="仿宋_GB2312" w:cs="仿宋_GB2312"/>
                <w:color w:val="000000"/>
                <w:kern w:val="0"/>
                <w:sz w:val="24"/>
                <w:szCs w:val="24"/>
              </w:rPr>
            </w:pPr>
          </w:p>
        </w:tc>
        <w:tc>
          <w:tcPr>
            <w:tcW w:w="1480" w:type="dxa"/>
            <w:tcBorders>
              <w:top w:val="nil"/>
              <w:left w:val="nil"/>
              <w:bottom w:val="single" w:color="auto" w:sz="4" w:space="0"/>
              <w:right w:val="single" w:color="auto" w:sz="4" w:space="0"/>
            </w:tcBorders>
            <w:vAlign w:val="center"/>
          </w:tcPr>
          <w:p w14:paraId="097F1D40">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成本指标</w:t>
            </w:r>
          </w:p>
        </w:tc>
        <w:tc>
          <w:tcPr>
            <w:tcW w:w="1733" w:type="dxa"/>
            <w:tcBorders>
              <w:top w:val="nil"/>
              <w:left w:val="nil"/>
              <w:bottom w:val="single" w:color="auto" w:sz="4" w:space="0"/>
              <w:right w:val="single" w:color="auto" w:sz="4" w:space="0"/>
            </w:tcBorders>
            <w:vAlign w:val="center"/>
          </w:tcPr>
          <w:p w14:paraId="7FFB6812">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经济成本指标</w:t>
            </w:r>
          </w:p>
        </w:tc>
        <w:tc>
          <w:tcPr>
            <w:tcW w:w="1748" w:type="dxa"/>
            <w:tcBorders>
              <w:top w:val="nil"/>
              <w:left w:val="nil"/>
              <w:bottom w:val="single" w:color="auto" w:sz="4" w:space="0"/>
              <w:right w:val="nil"/>
            </w:tcBorders>
            <w:vAlign w:val="center"/>
          </w:tcPr>
          <w:p w14:paraId="7B900148">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天然林停伐资金预算完成率　</w:t>
            </w:r>
          </w:p>
        </w:tc>
        <w:tc>
          <w:tcPr>
            <w:tcW w:w="1701" w:type="dxa"/>
            <w:tcBorders>
              <w:top w:val="nil"/>
              <w:left w:val="single" w:color="auto" w:sz="4" w:space="0"/>
              <w:bottom w:val="single" w:color="auto" w:sz="4" w:space="0"/>
              <w:right w:val="single" w:color="auto" w:sz="4" w:space="0"/>
            </w:tcBorders>
            <w:vAlign w:val="center"/>
          </w:tcPr>
          <w:p w14:paraId="4EF8608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≦100%</w:t>
            </w:r>
          </w:p>
        </w:tc>
      </w:tr>
      <w:tr w14:paraId="26BC7FE0">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D7F1A81">
            <w:pPr>
              <w:widowControl/>
              <w:jc w:val="left"/>
              <w:rPr>
                <w:rFonts w:hint="eastAsia" w:ascii="仿宋_GB2312" w:hAnsi="仿宋_GB2312" w:eastAsia="仿宋_GB2312" w:cs="仿宋_GB2312"/>
                <w:color w:val="000000"/>
                <w:kern w:val="0"/>
                <w:sz w:val="24"/>
                <w:szCs w:val="24"/>
              </w:rPr>
            </w:pPr>
          </w:p>
        </w:tc>
        <w:tc>
          <w:tcPr>
            <w:tcW w:w="1480" w:type="dxa"/>
            <w:vMerge w:val="restart"/>
            <w:tcBorders>
              <w:top w:val="nil"/>
              <w:left w:val="nil"/>
              <w:bottom w:val="single" w:color="auto" w:sz="4" w:space="0"/>
              <w:right w:val="single" w:color="auto" w:sz="4" w:space="0"/>
            </w:tcBorders>
            <w:vAlign w:val="center"/>
          </w:tcPr>
          <w:p w14:paraId="7A737D7A">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1733" w:type="dxa"/>
            <w:tcBorders>
              <w:top w:val="nil"/>
              <w:left w:val="nil"/>
              <w:bottom w:val="single" w:color="auto" w:sz="4" w:space="0"/>
              <w:right w:val="single" w:color="auto" w:sz="4" w:space="0"/>
            </w:tcBorders>
            <w:vAlign w:val="center"/>
          </w:tcPr>
          <w:p w14:paraId="0EC6B1E7">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1748" w:type="dxa"/>
            <w:tcBorders>
              <w:top w:val="nil"/>
              <w:left w:val="nil"/>
              <w:bottom w:val="single" w:color="auto" w:sz="4" w:space="0"/>
              <w:right w:val="nil"/>
            </w:tcBorders>
            <w:vAlign w:val="center"/>
          </w:tcPr>
          <w:p w14:paraId="7AE04250">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实施天然商品停伐林场数量　</w:t>
            </w:r>
          </w:p>
        </w:tc>
        <w:tc>
          <w:tcPr>
            <w:tcW w:w="1701" w:type="dxa"/>
            <w:tcBorders>
              <w:top w:val="nil"/>
              <w:left w:val="single" w:color="auto" w:sz="4" w:space="0"/>
              <w:bottom w:val="single" w:color="auto" w:sz="4" w:space="0"/>
              <w:right w:val="single" w:color="auto" w:sz="4" w:space="0"/>
            </w:tcBorders>
            <w:vAlign w:val="center"/>
          </w:tcPr>
          <w:p w14:paraId="70C104B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≧1个</w:t>
            </w:r>
          </w:p>
        </w:tc>
      </w:tr>
      <w:tr w14:paraId="18832D9C">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AE7837F">
            <w:pPr>
              <w:widowControl/>
              <w:jc w:val="left"/>
              <w:rPr>
                <w:rFonts w:hint="eastAsia" w:ascii="仿宋_GB2312" w:hAnsi="仿宋_GB2312" w:eastAsia="仿宋_GB2312" w:cs="仿宋_GB2312"/>
                <w:color w:val="000000"/>
                <w:kern w:val="0"/>
                <w:sz w:val="24"/>
                <w:szCs w:val="24"/>
              </w:rPr>
            </w:pPr>
          </w:p>
        </w:tc>
        <w:tc>
          <w:tcPr>
            <w:tcW w:w="1480" w:type="dxa"/>
            <w:vMerge w:val="continue"/>
            <w:tcBorders>
              <w:top w:val="nil"/>
              <w:left w:val="nil"/>
              <w:bottom w:val="single" w:color="auto" w:sz="4" w:space="0"/>
              <w:right w:val="single" w:color="auto" w:sz="4" w:space="0"/>
            </w:tcBorders>
            <w:vAlign w:val="center"/>
          </w:tcPr>
          <w:p w14:paraId="0E0E6554">
            <w:pPr>
              <w:widowControl/>
              <w:jc w:val="left"/>
              <w:rPr>
                <w:rFonts w:hint="eastAsia" w:ascii="仿宋_GB2312" w:hAnsi="仿宋_GB2312" w:eastAsia="仿宋_GB2312" w:cs="仿宋_GB2312"/>
                <w:color w:val="000000"/>
                <w:kern w:val="0"/>
                <w:sz w:val="24"/>
                <w:szCs w:val="24"/>
              </w:rPr>
            </w:pPr>
          </w:p>
        </w:tc>
        <w:tc>
          <w:tcPr>
            <w:tcW w:w="1733" w:type="dxa"/>
            <w:tcBorders>
              <w:top w:val="nil"/>
              <w:left w:val="nil"/>
              <w:bottom w:val="single" w:color="auto" w:sz="4" w:space="0"/>
              <w:right w:val="single" w:color="auto" w:sz="4" w:space="0"/>
            </w:tcBorders>
            <w:vAlign w:val="center"/>
          </w:tcPr>
          <w:p w14:paraId="3B75DA8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质量指标</w:t>
            </w:r>
          </w:p>
        </w:tc>
        <w:tc>
          <w:tcPr>
            <w:tcW w:w="1748" w:type="dxa"/>
            <w:tcBorders>
              <w:top w:val="nil"/>
              <w:left w:val="nil"/>
              <w:bottom w:val="single" w:color="auto" w:sz="4" w:space="0"/>
              <w:right w:val="nil"/>
            </w:tcBorders>
            <w:vAlign w:val="center"/>
          </w:tcPr>
          <w:p w14:paraId="27F0726E">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天然商品林保有量　</w:t>
            </w:r>
          </w:p>
        </w:tc>
        <w:tc>
          <w:tcPr>
            <w:tcW w:w="1701" w:type="dxa"/>
            <w:tcBorders>
              <w:top w:val="nil"/>
              <w:left w:val="single" w:color="auto" w:sz="4" w:space="0"/>
              <w:bottom w:val="single" w:color="auto" w:sz="4" w:space="0"/>
              <w:right w:val="single" w:color="auto" w:sz="4" w:space="0"/>
            </w:tcBorders>
            <w:vAlign w:val="center"/>
          </w:tcPr>
          <w:p w14:paraId="5E0802FD">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≧100%</w:t>
            </w:r>
          </w:p>
        </w:tc>
      </w:tr>
      <w:tr w14:paraId="7934FA78">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A3C2EA1">
            <w:pPr>
              <w:widowControl/>
              <w:jc w:val="left"/>
              <w:rPr>
                <w:rFonts w:hint="eastAsia" w:ascii="仿宋_GB2312" w:hAnsi="仿宋_GB2312" w:eastAsia="仿宋_GB2312" w:cs="仿宋_GB2312"/>
                <w:color w:val="000000"/>
                <w:kern w:val="0"/>
                <w:sz w:val="24"/>
                <w:szCs w:val="24"/>
              </w:rPr>
            </w:pPr>
          </w:p>
        </w:tc>
        <w:tc>
          <w:tcPr>
            <w:tcW w:w="1480" w:type="dxa"/>
            <w:vMerge w:val="continue"/>
            <w:tcBorders>
              <w:top w:val="nil"/>
              <w:left w:val="nil"/>
              <w:bottom w:val="single" w:color="auto" w:sz="4" w:space="0"/>
              <w:right w:val="single" w:color="auto" w:sz="4" w:space="0"/>
            </w:tcBorders>
            <w:vAlign w:val="center"/>
          </w:tcPr>
          <w:p w14:paraId="7E5DBDB8">
            <w:pPr>
              <w:widowControl/>
              <w:jc w:val="left"/>
              <w:rPr>
                <w:rFonts w:hint="eastAsia" w:ascii="仿宋_GB2312" w:hAnsi="仿宋_GB2312" w:eastAsia="仿宋_GB2312" w:cs="仿宋_GB2312"/>
                <w:color w:val="000000"/>
                <w:kern w:val="0"/>
                <w:sz w:val="24"/>
                <w:szCs w:val="24"/>
              </w:rPr>
            </w:pPr>
          </w:p>
        </w:tc>
        <w:tc>
          <w:tcPr>
            <w:tcW w:w="1733" w:type="dxa"/>
            <w:tcBorders>
              <w:top w:val="nil"/>
              <w:left w:val="nil"/>
              <w:bottom w:val="single" w:color="auto" w:sz="4" w:space="0"/>
              <w:right w:val="single" w:color="auto" w:sz="4" w:space="0"/>
            </w:tcBorders>
            <w:vAlign w:val="center"/>
          </w:tcPr>
          <w:p w14:paraId="1CB531D4">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时效指标</w:t>
            </w:r>
          </w:p>
        </w:tc>
        <w:tc>
          <w:tcPr>
            <w:tcW w:w="1748" w:type="dxa"/>
            <w:tcBorders>
              <w:top w:val="nil"/>
              <w:left w:val="nil"/>
              <w:bottom w:val="single" w:color="auto" w:sz="4" w:space="0"/>
              <w:right w:val="nil"/>
            </w:tcBorders>
            <w:vAlign w:val="center"/>
          </w:tcPr>
          <w:p w14:paraId="5946FA77">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天然商品林停伐完成率</w:t>
            </w:r>
          </w:p>
        </w:tc>
        <w:tc>
          <w:tcPr>
            <w:tcW w:w="1701" w:type="dxa"/>
            <w:tcBorders>
              <w:top w:val="nil"/>
              <w:left w:val="single" w:color="auto" w:sz="4" w:space="0"/>
              <w:bottom w:val="single" w:color="auto" w:sz="4" w:space="0"/>
              <w:right w:val="single" w:color="auto" w:sz="4" w:space="0"/>
            </w:tcBorders>
            <w:vAlign w:val="center"/>
          </w:tcPr>
          <w:p w14:paraId="7E313A85">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≧100%</w:t>
            </w:r>
          </w:p>
        </w:tc>
      </w:tr>
      <w:tr w14:paraId="19C91B2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EE43F49">
            <w:pPr>
              <w:widowControl/>
              <w:jc w:val="left"/>
              <w:rPr>
                <w:rFonts w:hint="eastAsia" w:ascii="仿宋_GB2312" w:hAnsi="仿宋_GB2312" w:eastAsia="仿宋_GB2312" w:cs="仿宋_GB2312"/>
                <w:color w:val="000000"/>
                <w:kern w:val="0"/>
                <w:sz w:val="24"/>
                <w:szCs w:val="24"/>
              </w:rPr>
            </w:pPr>
          </w:p>
        </w:tc>
        <w:tc>
          <w:tcPr>
            <w:tcW w:w="1480" w:type="dxa"/>
            <w:tcBorders>
              <w:top w:val="single" w:color="auto" w:sz="4" w:space="0"/>
              <w:left w:val="nil"/>
              <w:bottom w:val="single" w:color="auto" w:sz="4" w:space="0"/>
              <w:right w:val="single" w:color="auto" w:sz="4" w:space="0"/>
            </w:tcBorders>
            <w:vAlign w:val="center"/>
          </w:tcPr>
          <w:p w14:paraId="1FBE0BED">
            <w:p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733" w:type="dxa"/>
            <w:tcBorders>
              <w:top w:val="nil"/>
              <w:left w:val="nil"/>
              <w:bottom w:val="single" w:color="auto" w:sz="4" w:space="0"/>
              <w:right w:val="single" w:color="auto" w:sz="4" w:space="0"/>
            </w:tcBorders>
            <w:vAlign w:val="center"/>
          </w:tcPr>
          <w:p w14:paraId="399840CB">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社会效益指标</w:t>
            </w:r>
          </w:p>
        </w:tc>
        <w:tc>
          <w:tcPr>
            <w:tcW w:w="1748" w:type="dxa"/>
            <w:tcBorders>
              <w:top w:val="nil"/>
              <w:left w:val="nil"/>
              <w:bottom w:val="single" w:color="auto" w:sz="4" w:space="0"/>
              <w:right w:val="nil"/>
            </w:tcBorders>
            <w:vAlign w:val="center"/>
          </w:tcPr>
          <w:p w14:paraId="201C515E">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天然林停伐国有单位人均收入 (含社会保障费)(万元/年)</w:t>
            </w:r>
          </w:p>
        </w:tc>
        <w:tc>
          <w:tcPr>
            <w:tcW w:w="1701" w:type="dxa"/>
            <w:tcBorders>
              <w:top w:val="nil"/>
              <w:left w:val="single" w:color="auto" w:sz="4" w:space="0"/>
              <w:bottom w:val="single" w:color="auto" w:sz="4" w:space="0"/>
              <w:right w:val="single" w:color="auto" w:sz="4" w:space="0"/>
            </w:tcBorders>
            <w:vAlign w:val="center"/>
          </w:tcPr>
          <w:p w14:paraId="0C188C21">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≧4.5万元</w:t>
            </w:r>
          </w:p>
        </w:tc>
      </w:tr>
      <w:tr w14:paraId="10483607">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0FD50378">
            <w:pPr>
              <w:widowControl/>
              <w:jc w:val="left"/>
              <w:rPr>
                <w:rFonts w:hint="eastAsia" w:ascii="仿宋_GB2312" w:hAnsi="仿宋_GB2312" w:eastAsia="仿宋_GB2312" w:cs="仿宋_GB2312"/>
                <w:color w:val="000000"/>
                <w:kern w:val="0"/>
                <w:sz w:val="24"/>
                <w:szCs w:val="24"/>
              </w:rPr>
            </w:pPr>
          </w:p>
        </w:tc>
        <w:tc>
          <w:tcPr>
            <w:tcW w:w="1480" w:type="dxa"/>
            <w:tcBorders>
              <w:top w:val="nil"/>
              <w:left w:val="nil"/>
              <w:bottom w:val="single" w:color="auto" w:sz="4" w:space="0"/>
              <w:right w:val="single" w:color="auto" w:sz="4" w:space="0"/>
            </w:tcBorders>
            <w:vAlign w:val="center"/>
          </w:tcPr>
          <w:p w14:paraId="548FA731">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733" w:type="dxa"/>
            <w:tcBorders>
              <w:top w:val="nil"/>
              <w:left w:val="nil"/>
              <w:bottom w:val="single" w:color="auto" w:sz="4" w:space="0"/>
              <w:right w:val="single" w:color="auto" w:sz="4" w:space="0"/>
            </w:tcBorders>
            <w:vAlign w:val="center"/>
          </w:tcPr>
          <w:p w14:paraId="26E4A4C1">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服务对象满意度指标</w:t>
            </w:r>
          </w:p>
        </w:tc>
        <w:tc>
          <w:tcPr>
            <w:tcW w:w="1748" w:type="dxa"/>
            <w:tcBorders>
              <w:top w:val="nil"/>
              <w:left w:val="nil"/>
              <w:bottom w:val="single" w:color="auto" w:sz="4" w:space="0"/>
              <w:right w:val="nil"/>
            </w:tcBorders>
            <w:vAlign w:val="center"/>
          </w:tcPr>
          <w:p w14:paraId="082C1AA2">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群众满意度　</w:t>
            </w:r>
          </w:p>
        </w:tc>
        <w:tc>
          <w:tcPr>
            <w:tcW w:w="1701" w:type="dxa"/>
            <w:tcBorders>
              <w:top w:val="nil"/>
              <w:left w:val="single" w:color="auto" w:sz="4" w:space="0"/>
              <w:bottom w:val="single" w:color="auto" w:sz="4" w:space="0"/>
              <w:right w:val="single" w:color="auto" w:sz="4" w:space="0"/>
            </w:tcBorders>
            <w:vAlign w:val="center"/>
          </w:tcPr>
          <w:p w14:paraId="7946378F">
            <w:pPr>
              <w:widowControl/>
              <w:spacing w:line="273"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≧90%</w:t>
            </w:r>
          </w:p>
        </w:tc>
      </w:tr>
    </w:tbl>
    <w:p w14:paraId="2AF6A112">
      <w:pPr>
        <w:rPr>
          <w:sz w:val="32"/>
          <w:szCs w:val="32"/>
        </w:rPr>
      </w:pPr>
    </w:p>
    <w:p w14:paraId="4FBF1842">
      <w:pPr>
        <w:rPr>
          <w:sz w:val="32"/>
          <w:szCs w:val="32"/>
        </w:rPr>
      </w:pPr>
    </w:p>
    <w:p w14:paraId="224710DF">
      <w:pPr>
        <w:rPr>
          <w:sz w:val="32"/>
          <w:szCs w:val="32"/>
        </w:rPr>
      </w:pPr>
    </w:p>
    <w:p w14:paraId="7F03A90B">
      <w:pPr>
        <w:rPr>
          <w:sz w:val="32"/>
          <w:szCs w:val="32"/>
        </w:rPr>
      </w:pPr>
    </w:p>
    <w:tbl>
      <w:tblPr>
        <w:tblStyle w:val="9"/>
        <w:tblW w:w="8856" w:type="dxa"/>
        <w:jc w:val="center"/>
        <w:tblLayout w:type="autofit"/>
        <w:tblCellMar>
          <w:top w:w="0" w:type="dxa"/>
          <w:left w:w="108" w:type="dxa"/>
          <w:bottom w:w="0" w:type="dxa"/>
          <w:right w:w="108" w:type="dxa"/>
        </w:tblCellMar>
      </w:tblPr>
      <w:tblGrid>
        <w:gridCol w:w="1592"/>
        <w:gridCol w:w="1060"/>
        <w:gridCol w:w="1684"/>
        <w:gridCol w:w="3228"/>
        <w:gridCol w:w="1292"/>
      </w:tblGrid>
      <w:tr w14:paraId="15EFA858">
        <w:tblPrEx>
          <w:tblCellMar>
            <w:top w:w="0" w:type="dxa"/>
            <w:left w:w="108" w:type="dxa"/>
            <w:bottom w:w="0" w:type="dxa"/>
            <w:right w:w="108" w:type="dxa"/>
          </w:tblCellMar>
        </w:tblPrEx>
        <w:trPr>
          <w:trHeight w:val="0" w:hRule="atLeast"/>
          <w:tblHeader/>
          <w:jc w:val="center"/>
        </w:trPr>
        <w:tc>
          <w:tcPr>
            <w:tcW w:w="8856" w:type="dxa"/>
            <w:gridSpan w:val="5"/>
            <w:tcBorders>
              <w:top w:val="nil"/>
              <w:left w:val="nil"/>
              <w:bottom w:val="single" w:color="auto" w:sz="4" w:space="0"/>
              <w:right w:val="nil"/>
            </w:tcBorders>
            <w:vAlign w:val="center"/>
          </w:tcPr>
          <w:p w14:paraId="2B8BB37F">
            <w:pPr>
              <w:keepNext/>
              <w:widowControl/>
              <w:snapToGrid w:val="0"/>
              <w:spacing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0"/>
                <w:sz w:val="32"/>
                <w:szCs w:val="32"/>
              </w:rPr>
            </w:pPr>
          </w:p>
          <w:p w14:paraId="699F1CD0">
            <w:pPr>
              <w:keepNext/>
              <w:widowControl/>
              <w:snapToGrid w:val="0"/>
              <w:spacing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0"/>
                <w:sz w:val="32"/>
                <w:szCs w:val="32"/>
              </w:rPr>
            </w:pPr>
            <w:r>
              <w:rPr>
                <w:rFonts w:hint="eastAsia" w:ascii="方正小标宋简体" w:hAnsi="方正小标宋简体" w:eastAsia="方正小标宋简体" w:cs="方正小标宋简体"/>
                <w:b w:val="0"/>
                <w:bCs w:val="0"/>
                <w:color w:val="000000"/>
                <w:kern w:val="0"/>
                <w:sz w:val="32"/>
                <w:szCs w:val="32"/>
                <w:lang w:val="en-US" w:eastAsia="zh-CN"/>
              </w:rPr>
              <w:t>国土</w:t>
            </w:r>
            <w:r>
              <w:rPr>
                <w:rFonts w:hint="eastAsia" w:ascii="方正小标宋简体" w:hAnsi="方正小标宋简体" w:eastAsia="方正小标宋简体" w:cs="方正小标宋简体"/>
                <w:b w:val="0"/>
                <w:bCs w:val="0"/>
                <w:color w:val="000000"/>
                <w:kern w:val="0"/>
                <w:sz w:val="32"/>
                <w:szCs w:val="32"/>
              </w:rPr>
              <w:t>绿化</w:t>
            </w:r>
            <w:r>
              <w:rPr>
                <w:rFonts w:hint="eastAsia" w:ascii="方正小标宋简体" w:hAnsi="方正小标宋简体" w:eastAsia="方正小标宋简体" w:cs="方正小标宋简体"/>
                <w:b w:val="0"/>
                <w:bCs w:val="0"/>
                <w:color w:val="000000"/>
                <w:kern w:val="0"/>
                <w:sz w:val="32"/>
                <w:szCs w:val="32"/>
                <w:lang w:val="en-US" w:eastAsia="zh-CN"/>
              </w:rPr>
              <w:t>专项资金项目</w:t>
            </w:r>
            <w:r>
              <w:rPr>
                <w:rFonts w:hint="eastAsia" w:ascii="方正小标宋简体" w:hAnsi="方正小标宋简体" w:eastAsia="方正小标宋简体" w:cs="方正小标宋简体"/>
                <w:b w:val="0"/>
                <w:bCs w:val="0"/>
                <w:color w:val="000000"/>
                <w:kern w:val="0"/>
                <w:sz w:val="32"/>
                <w:szCs w:val="32"/>
              </w:rPr>
              <w:t>绩效目标表</w:t>
            </w:r>
          </w:p>
          <w:p w14:paraId="562EC23F">
            <w:pPr>
              <w:keepNext/>
              <w:widowControl/>
              <w:snapToGrid w:val="0"/>
              <w:spacing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0"/>
                <w:sz w:val="32"/>
                <w:szCs w:val="32"/>
              </w:rPr>
            </w:pPr>
            <w:r>
              <w:rPr>
                <w:rFonts w:hint="eastAsia" w:ascii="方正小标宋简体" w:hAnsi="方正小标宋简体" w:eastAsia="方正小标宋简体" w:cs="方正小标宋简体"/>
                <w:b w:val="0"/>
                <w:bCs w:val="0"/>
                <w:color w:val="000000"/>
                <w:kern w:val="0"/>
                <w:sz w:val="32"/>
                <w:szCs w:val="32"/>
              </w:rPr>
              <w:t>（</w:t>
            </w:r>
            <w:r>
              <w:rPr>
                <w:rFonts w:hint="eastAsia" w:ascii="方正小标宋简体" w:hAnsi="方正小标宋简体" w:eastAsia="方正小标宋简体" w:cs="方正小标宋简体"/>
                <w:b w:val="0"/>
                <w:bCs w:val="0"/>
                <w:color w:val="000000"/>
                <w:kern w:val="0"/>
                <w:sz w:val="32"/>
                <w:szCs w:val="32"/>
                <w:lang w:val="en-US" w:eastAsia="zh-CN"/>
              </w:rPr>
              <w:t>珍贵用材林树种</w:t>
            </w:r>
            <w:r>
              <w:rPr>
                <w:rFonts w:hint="eastAsia" w:ascii="方正小标宋简体" w:hAnsi="方正小标宋简体" w:eastAsia="方正小标宋简体" w:cs="方正小标宋简体"/>
                <w:b w:val="0"/>
                <w:bCs w:val="0"/>
                <w:color w:val="000000"/>
                <w:kern w:val="0"/>
                <w:sz w:val="32"/>
                <w:szCs w:val="32"/>
              </w:rPr>
              <w:t>造林补助）</w:t>
            </w:r>
          </w:p>
          <w:p w14:paraId="116A1C7C">
            <w:pPr>
              <w:keepNext/>
              <w:widowControl/>
              <w:snapToGrid w:val="0"/>
              <w:spacing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0"/>
                <w:sz w:val="32"/>
                <w:szCs w:val="32"/>
              </w:rPr>
            </w:pPr>
          </w:p>
        </w:tc>
      </w:tr>
      <w:tr w14:paraId="4C60445E">
        <w:tblPrEx>
          <w:tblCellMar>
            <w:top w:w="0" w:type="dxa"/>
            <w:left w:w="108" w:type="dxa"/>
            <w:bottom w:w="0" w:type="dxa"/>
            <w:right w:w="108" w:type="dxa"/>
          </w:tblCellMar>
        </w:tblPrEx>
        <w:trPr>
          <w:trHeight w:val="504" w:hRule="atLeast"/>
          <w:tblHeader/>
          <w:jc w:val="center"/>
        </w:trPr>
        <w:tc>
          <w:tcPr>
            <w:tcW w:w="1592" w:type="dxa"/>
            <w:vMerge w:val="restart"/>
            <w:tcBorders>
              <w:top w:val="nil"/>
              <w:left w:val="single" w:color="auto" w:sz="4" w:space="0"/>
              <w:bottom w:val="nil"/>
              <w:right w:val="single" w:color="auto" w:sz="4" w:space="0"/>
            </w:tcBorders>
            <w:vAlign w:val="center"/>
          </w:tcPr>
          <w:p w14:paraId="56170D0D">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项目资金（万元）</w:t>
            </w:r>
          </w:p>
        </w:tc>
        <w:tc>
          <w:tcPr>
            <w:tcW w:w="2744" w:type="dxa"/>
            <w:gridSpan w:val="2"/>
            <w:tcBorders>
              <w:top w:val="single" w:color="auto" w:sz="4" w:space="0"/>
              <w:left w:val="nil"/>
              <w:bottom w:val="single" w:color="auto" w:sz="4" w:space="0"/>
              <w:right w:val="single" w:color="000000" w:sz="4" w:space="0"/>
            </w:tcBorders>
            <w:vAlign w:val="center"/>
          </w:tcPr>
          <w:p w14:paraId="2881893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资金总额：</w:t>
            </w:r>
          </w:p>
        </w:tc>
        <w:tc>
          <w:tcPr>
            <w:tcW w:w="4520" w:type="dxa"/>
            <w:gridSpan w:val="2"/>
            <w:tcBorders>
              <w:top w:val="single" w:color="auto" w:sz="4" w:space="0"/>
              <w:left w:val="nil"/>
              <w:bottom w:val="single" w:color="auto" w:sz="4" w:space="0"/>
              <w:right w:val="single" w:color="000000" w:sz="4" w:space="0"/>
            </w:tcBorders>
            <w:vAlign w:val="center"/>
          </w:tcPr>
          <w:p w14:paraId="611040E5">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w:t>
            </w:r>
          </w:p>
        </w:tc>
      </w:tr>
      <w:tr w14:paraId="579BB794">
        <w:tblPrEx>
          <w:tblCellMar>
            <w:top w:w="0" w:type="dxa"/>
            <w:left w:w="108" w:type="dxa"/>
            <w:bottom w:w="0" w:type="dxa"/>
            <w:right w:w="108" w:type="dxa"/>
          </w:tblCellMar>
        </w:tblPrEx>
        <w:trPr>
          <w:trHeight w:val="404" w:hRule="atLeast"/>
          <w:tblHeader/>
          <w:jc w:val="center"/>
        </w:trPr>
        <w:tc>
          <w:tcPr>
            <w:tcW w:w="1592" w:type="dxa"/>
            <w:vMerge w:val="continue"/>
            <w:tcBorders>
              <w:top w:val="nil"/>
              <w:left w:val="single" w:color="auto" w:sz="4" w:space="0"/>
              <w:bottom w:val="nil"/>
              <w:right w:val="single" w:color="auto" w:sz="4" w:space="0"/>
            </w:tcBorders>
            <w:vAlign w:val="center"/>
          </w:tcPr>
          <w:p w14:paraId="7E6D8276">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2744" w:type="dxa"/>
            <w:gridSpan w:val="2"/>
            <w:tcBorders>
              <w:top w:val="single" w:color="auto" w:sz="4" w:space="0"/>
              <w:left w:val="nil"/>
              <w:bottom w:val="single" w:color="auto" w:sz="4" w:space="0"/>
              <w:right w:val="single" w:color="000000" w:sz="4" w:space="0"/>
            </w:tcBorders>
            <w:vAlign w:val="center"/>
          </w:tcPr>
          <w:p w14:paraId="2A92F31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财政拨款：</w:t>
            </w:r>
          </w:p>
        </w:tc>
        <w:tc>
          <w:tcPr>
            <w:tcW w:w="4520" w:type="dxa"/>
            <w:gridSpan w:val="2"/>
            <w:tcBorders>
              <w:top w:val="single" w:color="auto" w:sz="4" w:space="0"/>
              <w:left w:val="nil"/>
              <w:bottom w:val="single" w:color="auto" w:sz="4" w:space="0"/>
              <w:right w:val="single" w:color="000000" w:sz="4" w:space="0"/>
            </w:tcBorders>
            <w:vAlign w:val="center"/>
          </w:tcPr>
          <w:p w14:paraId="30202316">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w:t>
            </w:r>
          </w:p>
        </w:tc>
      </w:tr>
      <w:tr w14:paraId="3493C27C">
        <w:tblPrEx>
          <w:tblCellMar>
            <w:top w:w="0" w:type="dxa"/>
            <w:left w:w="108" w:type="dxa"/>
            <w:bottom w:w="0" w:type="dxa"/>
            <w:right w:w="108" w:type="dxa"/>
          </w:tblCellMar>
        </w:tblPrEx>
        <w:trPr>
          <w:trHeight w:val="454" w:hRule="atLeast"/>
          <w:tblHeader/>
          <w:jc w:val="center"/>
        </w:trPr>
        <w:tc>
          <w:tcPr>
            <w:tcW w:w="1592" w:type="dxa"/>
            <w:vMerge w:val="continue"/>
            <w:tcBorders>
              <w:top w:val="nil"/>
              <w:left w:val="single" w:color="auto" w:sz="4" w:space="0"/>
              <w:bottom w:val="nil"/>
              <w:right w:val="single" w:color="auto" w:sz="4" w:space="0"/>
            </w:tcBorders>
            <w:vAlign w:val="center"/>
          </w:tcPr>
          <w:p w14:paraId="01C7464B">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2744" w:type="dxa"/>
            <w:gridSpan w:val="2"/>
            <w:tcBorders>
              <w:top w:val="single" w:color="auto" w:sz="4" w:space="0"/>
              <w:left w:val="nil"/>
              <w:bottom w:val="single" w:color="auto" w:sz="4" w:space="0"/>
              <w:right w:val="single" w:color="000000" w:sz="4" w:space="0"/>
            </w:tcBorders>
            <w:vAlign w:val="center"/>
          </w:tcPr>
          <w:p w14:paraId="2598305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其他资金：</w:t>
            </w:r>
          </w:p>
        </w:tc>
        <w:tc>
          <w:tcPr>
            <w:tcW w:w="4520" w:type="dxa"/>
            <w:gridSpan w:val="2"/>
            <w:tcBorders>
              <w:top w:val="single" w:color="auto" w:sz="4" w:space="0"/>
              <w:left w:val="nil"/>
              <w:bottom w:val="single" w:color="auto" w:sz="4" w:space="0"/>
              <w:right w:val="single" w:color="000000" w:sz="4" w:space="0"/>
            </w:tcBorders>
            <w:vAlign w:val="center"/>
          </w:tcPr>
          <w:p w14:paraId="04BDA2CA">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p>
        </w:tc>
      </w:tr>
      <w:tr w14:paraId="0AF44061">
        <w:tblPrEx>
          <w:tblCellMar>
            <w:top w:w="0" w:type="dxa"/>
            <w:left w:w="108" w:type="dxa"/>
            <w:bottom w:w="0" w:type="dxa"/>
            <w:right w:w="108" w:type="dxa"/>
          </w:tblCellMar>
        </w:tblPrEx>
        <w:trPr>
          <w:trHeight w:val="501" w:hRule="atLeast"/>
          <w:tblHeader/>
          <w:jc w:val="center"/>
        </w:trPr>
        <w:tc>
          <w:tcPr>
            <w:tcW w:w="1592" w:type="dxa"/>
            <w:tcBorders>
              <w:top w:val="single" w:color="auto" w:sz="4" w:space="0"/>
              <w:left w:val="single" w:color="auto" w:sz="4" w:space="0"/>
              <w:bottom w:val="single" w:color="auto" w:sz="4" w:space="0"/>
              <w:right w:val="single" w:color="auto" w:sz="4" w:space="0"/>
            </w:tcBorders>
            <w:vAlign w:val="center"/>
          </w:tcPr>
          <w:p w14:paraId="57E87F93">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总体目标</w:t>
            </w:r>
          </w:p>
        </w:tc>
        <w:tc>
          <w:tcPr>
            <w:tcW w:w="7264" w:type="dxa"/>
            <w:gridSpan w:val="4"/>
            <w:tcBorders>
              <w:top w:val="single" w:color="auto" w:sz="4" w:space="0"/>
              <w:left w:val="nil"/>
              <w:bottom w:val="single" w:color="auto" w:sz="4" w:space="0"/>
              <w:right w:val="single" w:color="000000" w:sz="4" w:space="0"/>
            </w:tcBorders>
            <w:vAlign w:val="center"/>
          </w:tcPr>
          <w:p w14:paraId="7B45430E">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完成</w:t>
            </w:r>
            <w:r>
              <w:rPr>
                <w:rFonts w:hint="eastAsia" w:ascii="仿宋_GB2312" w:hAnsi="仿宋_GB2312" w:eastAsia="仿宋_GB2312" w:cs="仿宋_GB2312"/>
                <w:color w:val="000000"/>
                <w:kern w:val="0"/>
                <w:sz w:val="24"/>
                <w:szCs w:val="24"/>
                <w:lang w:val="en-US" w:eastAsia="zh-CN"/>
              </w:rPr>
              <w:t>珍贵用材树种造林</w:t>
            </w:r>
            <w:r>
              <w:rPr>
                <w:rFonts w:hint="eastAsia" w:ascii="仿宋_GB2312" w:hAnsi="仿宋_GB2312" w:eastAsia="仿宋_GB2312" w:cs="仿宋_GB2312"/>
                <w:color w:val="auto"/>
                <w:kern w:val="0"/>
                <w:sz w:val="24"/>
                <w:szCs w:val="24"/>
                <w:lang w:val="en-US" w:eastAsia="zh-CN"/>
              </w:rPr>
              <w:t>347亩</w:t>
            </w:r>
          </w:p>
        </w:tc>
      </w:tr>
      <w:tr w14:paraId="703BDAA9">
        <w:tblPrEx>
          <w:tblCellMar>
            <w:top w:w="0" w:type="dxa"/>
            <w:left w:w="108" w:type="dxa"/>
            <w:bottom w:w="0" w:type="dxa"/>
            <w:right w:w="108" w:type="dxa"/>
          </w:tblCellMar>
        </w:tblPrEx>
        <w:trPr>
          <w:trHeight w:val="0" w:hRule="atLeast"/>
          <w:tblHeader/>
          <w:jc w:val="center"/>
        </w:trPr>
        <w:tc>
          <w:tcPr>
            <w:tcW w:w="1592" w:type="dxa"/>
            <w:vMerge w:val="restart"/>
            <w:tcBorders>
              <w:top w:val="single" w:color="auto" w:sz="4" w:space="0"/>
              <w:left w:val="single" w:color="auto" w:sz="4" w:space="0"/>
              <w:bottom w:val="single" w:color="auto" w:sz="4" w:space="0"/>
              <w:right w:val="single" w:color="auto" w:sz="4" w:space="0"/>
            </w:tcBorders>
            <w:vAlign w:val="center"/>
          </w:tcPr>
          <w:p w14:paraId="2B723D88">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绩效目标指标</w:t>
            </w:r>
          </w:p>
        </w:tc>
        <w:tc>
          <w:tcPr>
            <w:tcW w:w="1060" w:type="dxa"/>
            <w:tcBorders>
              <w:top w:val="single" w:color="auto" w:sz="4" w:space="0"/>
              <w:left w:val="single" w:color="auto" w:sz="4" w:space="0"/>
              <w:bottom w:val="single" w:color="auto" w:sz="4" w:space="0"/>
              <w:right w:val="single" w:color="auto" w:sz="4" w:space="0"/>
            </w:tcBorders>
            <w:vAlign w:val="center"/>
          </w:tcPr>
          <w:p w14:paraId="5C89F75D">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一级指标</w:t>
            </w:r>
          </w:p>
        </w:tc>
        <w:tc>
          <w:tcPr>
            <w:tcW w:w="1684" w:type="dxa"/>
            <w:tcBorders>
              <w:top w:val="single" w:color="auto" w:sz="4" w:space="0"/>
              <w:left w:val="single" w:color="auto" w:sz="4" w:space="0"/>
              <w:bottom w:val="single" w:color="auto" w:sz="4" w:space="0"/>
              <w:right w:val="single" w:color="auto" w:sz="4" w:space="0"/>
            </w:tcBorders>
            <w:vAlign w:val="center"/>
          </w:tcPr>
          <w:p w14:paraId="4C153BCD">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二级指标</w:t>
            </w:r>
          </w:p>
        </w:tc>
        <w:tc>
          <w:tcPr>
            <w:tcW w:w="3228" w:type="dxa"/>
            <w:tcBorders>
              <w:top w:val="single" w:color="auto" w:sz="4" w:space="0"/>
              <w:left w:val="single" w:color="auto" w:sz="4" w:space="0"/>
              <w:bottom w:val="single" w:color="auto" w:sz="4" w:space="0"/>
              <w:right w:val="single" w:color="auto" w:sz="4" w:space="0"/>
            </w:tcBorders>
            <w:vAlign w:val="center"/>
          </w:tcPr>
          <w:p w14:paraId="6EA7D1C3">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三级指标</w:t>
            </w:r>
          </w:p>
        </w:tc>
        <w:tc>
          <w:tcPr>
            <w:tcW w:w="1292" w:type="dxa"/>
            <w:tcBorders>
              <w:top w:val="single" w:color="auto" w:sz="4" w:space="0"/>
              <w:left w:val="single" w:color="auto" w:sz="4" w:space="0"/>
              <w:bottom w:val="single" w:color="auto" w:sz="4" w:space="0"/>
              <w:right w:val="single" w:color="auto" w:sz="4" w:space="0"/>
            </w:tcBorders>
            <w:vAlign w:val="center"/>
          </w:tcPr>
          <w:p w14:paraId="1A4E1B5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目标值</w:t>
            </w:r>
          </w:p>
        </w:tc>
      </w:tr>
      <w:tr w14:paraId="5B976785">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201FD22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232B709">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成本指标</w:t>
            </w:r>
          </w:p>
        </w:tc>
        <w:tc>
          <w:tcPr>
            <w:tcW w:w="1684" w:type="dxa"/>
            <w:tcBorders>
              <w:top w:val="single" w:color="auto" w:sz="4" w:space="0"/>
              <w:left w:val="single" w:color="auto" w:sz="4" w:space="0"/>
              <w:bottom w:val="single" w:color="auto" w:sz="4" w:space="0"/>
              <w:right w:val="single" w:color="auto" w:sz="4" w:space="0"/>
            </w:tcBorders>
            <w:vAlign w:val="center"/>
          </w:tcPr>
          <w:p w14:paraId="69FD577E">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经济成本指标</w:t>
            </w:r>
          </w:p>
        </w:tc>
        <w:tc>
          <w:tcPr>
            <w:tcW w:w="3228" w:type="dxa"/>
            <w:tcBorders>
              <w:top w:val="single" w:color="auto" w:sz="4" w:space="0"/>
              <w:left w:val="single" w:color="auto" w:sz="4" w:space="0"/>
              <w:bottom w:val="single" w:color="auto" w:sz="4" w:space="0"/>
              <w:right w:val="single" w:color="auto" w:sz="4" w:space="0"/>
            </w:tcBorders>
            <w:vAlign w:val="center"/>
          </w:tcPr>
          <w:p w14:paraId="7DD8868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投入资金控制率</w:t>
            </w:r>
          </w:p>
        </w:tc>
        <w:tc>
          <w:tcPr>
            <w:tcW w:w="1292" w:type="dxa"/>
            <w:tcBorders>
              <w:top w:val="single" w:color="auto" w:sz="4" w:space="0"/>
              <w:left w:val="single" w:color="auto" w:sz="4" w:space="0"/>
              <w:bottom w:val="single" w:color="auto" w:sz="4" w:space="0"/>
              <w:right w:val="single" w:color="auto" w:sz="4" w:space="0"/>
            </w:tcBorders>
            <w:vAlign w:val="center"/>
          </w:tcPr>
          <w:p w14:paraId="077FCD69">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r w14:paraId="1891C49D">
        <w:tblPrEx>
          <w:tblCellMar>
            <w:top w:w="0" w:type="dxa"/>
            <w:left w:w="108" w:type="dxa"/>
            <w:bottom w:w="0" w:type="dxa"/>
            <w:right w:w="108" w:type="dxa"/>
          </w:tblCellMar>
        </w:tblPrEx>
        <w:trPr>
          <w:trHeight w:val="728"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5DDD473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vMerge w:val="restart"/>
            <w:tcBorders>
              <w:top w:val="single" w:color="auto" w:sz="4" w:space="0"/>
              <w:left w:val="single" w:color="auto" w:sz="4" w:space="0"/>
              <w:bottom w:val="single" w:color="auto" w:sz="4" w:space="0"/>
              <w:right w:val="single" w:color="auto" w:sz="4" w:space="0"/>
            </w:tcBorders>
            <w:vAlign w:val="center"/>
          </w:tcPr>
          <w:p w14:paraId="73D427A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1684" w:type="dxa"/>
            <w:tcBorders>
              <w:top w:val="single" w:color="auto" w:sz="4" w:space="0"/>
              <w:left w:val="single" w:color="auto" w:sz="4" w:space="0"/>
              <w:bottom w:val="single" w:color="auto" w:sz="4" w:space="0"/>
              <w:right w:val="single" w:color="auto" w:sz="4" w:space="0"/>
            </w:tcBorders>
            <w:vAlign w:val="center"/>
          </w:tcPr>
          <w:p w14:paraId="7F1A8D38">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3228" w:type="dxa"/>
            <w:tcBorders>
              <w:top w:val="single" w:color="auto" w:sz="4" w:space="0"/>
              <w:left w:val="single" w:color="auto" w:sz="4" w:space="0"/>
              <w:bottom w:val="single" w:color="auto" w:sz="4" w:space="0"/>
              <w:right w:val="single" w:color="auto" w:sz="4" w:space="0"/>
            </w:tcBorders>
            <w:vAlign w:val="center"/>
          </w:tcPr>
          <w:p w14:paraId="05E940EF">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珍贵用材树种造</w:t>
            </w:r>
            <w:r>
              <w:rPr>
                <w:rFonts w:hint="eastAsia" w:ascii="仿宋_GB2312" w:hAnsi="仿宋_GB2312" w:eastAsia="仿宋_GB2312" w:cs="仿宋_GB2312"/>
                <w:color w:val="000000"/>
                <w:kern w:val="0"/>
                <w:sz w:val="24"/>
                <w:szCs w:val="24"/>
              </w:rPr>
              <w:t>林面积</w:t>
            </w:r>
          </w:p>
        </w:tc>
        <w:tc>
          <w:tcPr>
            <w:tcW w:w="1292" w:type="dxa"/>
            <w:tcBorders>
              <w:top w:val="single" w:color="auto" w:sz="4" w:space="0"/>
              <w:left w:val="single" w:color="auto" w:sz="4" w:space="0"/>
              <w:bottom w:val="single" w:color="auto" w:sz="4" w:space="0"/>
              <w:right w:val="single" w:color="auto" w:sz="4" w:space="0"/>
            </w:tcBorders>
            <w:vAlign w:val="center"/>
          </w:tcPr>
          <w:p w14:paraId="2291C14D">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0347</w:t>
            </w:r>
            <w:r>
              <w:rPr>
                <w:rFonts w:hint="eastAsia" w:ascii="仿宋_GB2312" w:hAnsi="仿宋_GB2312" w:eastAsia="仿宋_GB2312" w:cs="仿宋_GB2312"/>
                <w:color w:val="000000"/>
                <w:kern w:val="0"/>
                <w:sz w:val="24"/>
                <w:szCs w:val="24"/>
              </w:rPr>
              <w:t>万亩</w:t>
            </w:r>
          </w:p>
        </w:tc>
      </w:tr>
      <w:tr w14:paraId="283D327E">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527AAA00">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50FBA4C2">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64649D2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质量指标</w:t>
            </w:r>
          </w:p>
        </w:tc>
        <w:tc>
          <w:tcPr>
            <w:tcW w:w="3228" w:type="dxa"/>
            <w:tcBorders>
              <w:top w:val="single" w:color="auto" w:sz="4" w:space="0"/>
              <w:left w:val="single" w:color="auto" w:sz="4" w:space="0"/>
              <w:bottom w:val="single" w:color="auto" w:sz="4" w:space="0"/>
              <w:right w:val="single" w:color="auto" w:sz="4" w:space="0"/>
            </w:tcBorders>
            <w:vAlign w:val="center"/>
          </w:tcPr>
          <w:p w14:paraId="3ADF981C">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高固碳营造林示范任务-人工针叶林经营固碳增汇示范林成活率</w:t>
            </w:r>
          </w:p>
        </w:tc>
        <w:tc>
          <w:tcPr>
            <w:tcW w:w="1292" w:type="dxa"/>
            <w:tcBorders>
              <w:top w:val="single" w:color="auto" w:sz="4" w:space="0"/>
              <w:left w:val="single" w:color="auto" w:sz="4" w:space="0"/>
              <w:bottom w:val="single" w:color="auto" w:sz="4" w:space="0"/>
              <w:right w:val="single" w:color="auto" w:sz="4" w:space="0"/>
            </w:tcBorders>
            <w:vAlign w:val="center"/>
          </w:tcPr>
          <w:p w14:paraId="637FD88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　</w:t>
            </w:r>
          </w:p>
        </w:tc>
      </w:tr>
      <w:tr w14:paraId="13277400">
        <w:tblPrEx>
          <w:tblCellMar>
            <w:top w:w="0" w:type="dxa"/>
            <w:left w:w="108" w:type="dxa"/>
            <w:bottom w:w="0" w:type="dxa"/>
            <w:right w:w="108" w:type="dxa"/>
          </w:tblCellMar>
        </w:tblPrEx>
        <w:trPr>
          <w:trHeight w:val="368"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513EA44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04D35E8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6247CD26">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时效指标</w:t>
            </w:r>
          </w:p>
        </w:tc>
        <w:tc>
          <w:tcPr>
            <w:tcW w:w="3228" w:type="dxa"/>
            <w:tcBorders>
              <w:top w:val="single" w:color="auto" w:sz="4" w:space="0"/>
              <w:left w:val="single" w:color="auto" w:sz="4" w:space="0"/>
              <w:bottom w:val="single" w:color="auto" w:sz="4" w:space="0"/>
              <w:right w:val="single" w:color="auto" w:sz="4" w:space="0"/>
            </w:tcBorders>
            <w:vAlign w:val="center"/>
          </w:tcPr>
          <w:p w14:paraId="7E9B8E18">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完成及时率</w:t>
            </w:r>
          </w:p>
        </w:tc>
        <w:tc>
          <w:tcPr>
            <w:tcW w:w="1292" w:type="dxa"/>
            <w:tcBorders>
              <w:top w:val="single" w:color="auto" w:sz="4" w:space="0"/>
              <w:left w:val="single" w:color="auto" w:sz="4" w:space="0"/>
              <w:bottom w:val="single" w:color="auto" w:sz="4" w:space="0"/>
              <w:right w:val="single" w:color="auto" w:sz="4" w:space="0"/>
            </w:tcBorders>
            <w:vAlign w:val="center"/>
          </w:tcPr>
          <w:p w14:paraId="06440242">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r w14:paraId="1D6A400B">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4C7AFE8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7FB38494">
            <w:pPr>
              <w:keepNext/>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684" w:type="dxa"/>
            <w:tcBorders>
              <w:top w:val="single" w:color="auto" w:sz="4" w:space="0"/>
              <w:left w:val="single" w:color="auto" w:sz="4" w:space="0"/>
              <w:bottom w:val="single" w:color="auto" w:sz="4" w:space="0"/>
              <w:right w:val="single" w:color="auto" w:sz="4" w:space="0"/>
            </w:tcBorders>
            <w:vAlign w:val="center"/>
          </w:tcPr>
          <w:p w14:paraId="3DA012CA">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生态效益指标</w:t>
            </w:r>
          </w:p>
        </w:tc>
        <w:tc>
          <w:tcPr>
            <w:tcW w:w="3228" w:type="dxa"/>
            <w:tcBorders>
              <w:top w:val="single" w:color="auto" w:sz="4" w:space="0"/>
              <w:left w:val="single" w:color="auto" w:sz="4" w:space="0"/>
              <w:bottom w:val="single" w:color="auto" w:sz="4" w:space="0"/>
              <w:right w:val="single" w:color="auto" w:sz="4" w:space="0"/>
            </w:tcBorders>
            <w:vAlign w:val="center"/>
          </w:tcPr>
          <w:p w14:paraId="0802FA52">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提高森林质量，促进林分生长，当年造林、抚育完成率</w:t>
            </w:r>
          </w:p>
        </w:tc>
        <w:tc>
          <w:tcPr>
            <w:tcW w:w="1292" w:type="dxa"/>
            <w:tcBorders>
              <w:top w:val="single" w:color="auto" w:sz="4" w:space="0"/>
              <w:left w:val="single" w:color="auto" w:sz="4" w:space="0"/>
              <w:bottom w:val="single" w:color="auto" w:sz="4" w:space="0"/>
              <w:right w:val="single" w:color="auto" w:sz="4" w:space="0"/>
            </w:tcBorders>
            <w:vAlign w:val="center"/>
          </w:tcPr>
          <w:p w14:paraId="34DB102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　</w:t>
            </w:r>
          </w:p>
        </w:tc>
      </w:tr>
      <w:tr w14:paraId="60A5DB78">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42F2292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689A758C">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684" w:type="dxa"/>
            <w:tcBorders>
              <w:top w:val="single" w:color="auto" w:sz="4" w:space="0"/>
              <w:left w:val="single" w:color="auto" w:sz="4" w:space="0"/>
              <w:bottom w:val="single" w:color="auto" w:sz="4" w:space="0"/>
              <w:right w:val="single" w:color="auto" w:sz="4" w:space="0"/>
            </w:tcBorders>
            <w:vAlign w:val="center"/>
          </w:tcPr>
          <w:p w14:paraId="55FC4556">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服务对象满意度指标</w:t>
            </w:r>
          </w:p>
        </w:tc>
        <w:tc>
          <w:tcPr>
            <w:tcW w:w="3228" w:type="dxa"/>
            <w:tcBorders>
              <w:top w:val="single" w:color="auto" w:sz="4" w:space="0"/>
              <w:left w:val="single" w:color="auto" w:sz="4" w:space="0"/>
              <w:bottom w:val="single" w:color="auto" w:sz="4" w:space="0"/>
              <w:right w:val="single" w:color="auto" w:sz="4" w:space="0"/>
            </w:tcBorders>
            <w:vAlign w:val="center"/>
          </w:tcPr>
          <w:p w14:paraId="06F887BB">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社会群众满意度</w:t>
            </w:r>
          </w:p>
        </w:tc>
        <w:tc>
          <w:tcPr>
            <w:tcW w:w="1292" w:type="dxa"/>
            <w:tcBorders>
              <w:top w:val="single" w:color="auto" w:sz="4" w:space="0"/>
              <w:left w:val="single" w:color="auto" w:sz="4" w:space="0"/>
              <w:bottom w:val="single" w:color="auto" w:sz="4" w:space="0"/>
              <w:right w:val="single" w:color="auto" w:sz="4" w:space="0"/>
            </w:tcBorders>
            <w:vAlign w:val="center"/>
          </w:tcPr>
          <w:p w14:paraId="407E0B6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r>
      <w:tr w14:paraId="733149CA">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1914A14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36B0382">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成本指标</w:t>
            </w:r>
          </w:p>
        </w:tc>
        <w:tc>
          <w:tcPr>
            <w:tcW w:w="1684" w:type="dxa"/>
            <w:tcBorders>
              <w:top w:val="single" w:color="auto" w:sz="4" w:space="0"/>
              <w:left w:val="single" w:color="auto" w:sz="4" w:space="0"/>
              <w:bottom w:val="single" w:color="auto" w:sz="4" w:space="0"/>
              <w:right w:val="single" w:color="auto" w:sz="4" w:space="0"/>
            </w:tcBorders>
            <w:vAlign w:val="center"/>
          </w:tcPr>
          <w:p w14:paraId="0203701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经济成本指标</w:t>
            </w:r>
          </w:p>
        </w:tc>
        <w:tc>
          <w:tcPr>
            <w:tcW w:w="3228" w:type="dxa"/>
            <w:tcBorders>
              <w:top w:val="single" w:color="auto" w:sz="4" w:space="0"/>
              <w:left w:val="single" w:color="auto" w:sz="4" w:space="0"/>
              <w:bottom w:val="single" w:color="auto" w:sz="4" w:space="0"/>
              <w:right w:val="single" w:color="auto" w:sz="4" w:space="0"/>
            </w:tcBorders>
            <w:vAlign w:val="center"/>
          </w:tcPr>
          <w:p w14:paraId="23381F9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投入资金控制率</w:t>
            </w:r>
          </w:p>
        </w:tc>
        <w:tc>
          <w:tcPr>
            <w:tcW w:w="1292" w:type="dxa"/>
            <w:tcBorders>
              <w:top w:val="single" w:color="auto" w:sz="4" w:space="0"/>
              <w:left w:val="single" w:color="auto" w:sz="4" w:space="0"/>
              <w:bottom w:val="single" w:color="auto" w:sz="4" w:space="0"/>
              <w:right w:val="single" w:color="auto" w:sz="4" w:space="0"/>
            </w:tcBorders>
            <w:vAlign w:val="center"/>
          </w:tcPr>
          <w:p w14:paraId="46A43603">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r w14:paraId="10B27796">
        <w:tblPrEx>
          <w:tblCellMar>
            <w:top w:w="0" w:type="dxa"/>
            <w:left w:w="108" w:type="dxa"/>
            <w:bottom w:w="0" w:type="dxa"/>
            <w:right w:w="108" w:type="dxa"/>
          </w:tblCellMar>
        </w:tblPrEx>
        <w:trPr>
          <w:trHeight w:val="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59DBBAE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vMerge w:val="restart"/>
            <w:tcBorders>
              <w:top w:val="single" w:color="auto" w:sz="4" w:space="0"/>
              <w:left w:val="single" w:color="auto" w:sz="4" w:space="0"/>
              <w:bottom w:val="single" w:color="auto" w:sz="4" w:space="0"/>
              <w:right w:val="single" w:color="auto" w:sz="4" w:space="0"/>
            </w:tcBorders>
            <w:vAlign w:val="center"/>
          </w:tcPr>
          <w:p w14:paraId="585E3F9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1684" w:type="dxa"/>
            <w:vMerge w:val="restart"/>
            <w:tcBorders>
              <w:top w:val="single" w:color="auto" w:sz="4" w:space="0"/>
              <w:left w:val="single" w:color="auto" w:sz="4" w:space="0"/>
              <w:bottom w:val="single" w:color="auto" w:sz="4" w:space="0"/>
              <w:right w:val="single" w:color="auto" w:sz="4" w:space="0"/>
            </w:tcBorders>
            <w:vAlign w:val="center"/>
          </w:tcPr>
          <w:p w14:paraId="01C45B5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3228" w:type="dxa"/>
            <w:tcBorders>
              <w:top w:val="single" w:color="auto" w:sz="4" w:space="0"/>
              <w:left w:val="single" w:color="auto" w:sz="4" w:space="0"/>
              <w:bottom w:val="single" w:color="auto" w:sz="4" w:space="0"/>
              <w:right w:val="single" w:color="auto" w:sz="4" w:space="0"/>
            </w:tcBorders>
            <w:vAlign w:val="center"/>
          </w:tcPr>
          <w:p w14:paraId="7D3958A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乡土固碳树种面积</w:t>
            </w:r>
          </w:p>
        </w:tc>
        <w:tc>
          <w:tcPr>
            <w:tcW w:w="1292" w:type="dxa"/>
            <w:tcBorders>
              <w:top w:val="single" w:color="auto" w:sz="4" w:space="0"/>
              <w:left w:val="single" w:color="auto" w:sz="4" w:space="0"/>
              <w:bottom w:val="single" w:color="auto" w:sz="4" w:space="0"/>
              <w:right w:val="single" w:color="auto" w:sz="4" w:space="0"/>
            </w:tcBorders>
            <w:vAlign w:val="center"/>
          </w:tcPr>
          <w:p w14:paraId="1C3F1412">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0347</w:t>
            </w:r>
            <w:r>
              <w:rPr>
                <w:rFonts w:hint="eastAsia" w:ascii="仿宋_GB2312" w:hAnsi="仿宋_GB2312" w:eastAsia="仿宋_GB2312" w:cs="仿宋_GB2312"/>
                <w:color w:val="000000"/>
                <w:kern w:val="0"/>
                <w:sz w:val="24"/>
                <w:szCs w:val="24"/>
              </w:rPr>
              <w:t>万亩</w:t>
            </w:r>
          </w:p>
        </w:tc>
      </w:tr>
      <w:tr w14:paraId="320AC4B9">
        <w:tblPrEx>
          <w:tblCellMar>
            <w:top w:w="0" w:type="dxa"/>
            <w:left w:w="108" w:type="dxa"/>
            <w:bottom w:w="0" w:type="dxa"/>
            <w:right w:w="108" w:type="dxa"/>
          </w:tblCellMar>
        </w:tblPrEx>
        <w:trPr>
          <w:trHeight w:val="90" w:hRule="atLeast"/>
          <w:tblHeader/>
          <w:jc w:val="center"/>
        </w:trPr>
        <w:tc>
          <w:tcPr>
            <w:tcW w:w="1592" w:type="dxa"/>
            <w:vMerge w:val="continue"/>
            <w:tcBorders>
              <w:top w:val="single" w:color="auto" w:sz="4" w:space="0"/>
              <w:left w:val="single" w:color="auto" w:sz="4" w:space="0"/>
              <w:bottom w:val="single" w:color="auto" w:sz="4" w:space="0"/>
              <w:right w:val="single" w:color="auto" w:sz="4" w:space="0"/>
            </w:tcBorders>
            <w:vAlign w:val="center"/>
          </w:tcPr>
          <w:p w14:paraId="4503793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51BA441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14:paraId="36FB00B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3228" w:type="dxa"/>
            <w:tcBorders>
              <w:top w:val="single" w:color="auto" w:sz="4" w:space="0"/>
              <w:left w:val="single" w:color="auto" w:sz="4" w:space="0"/>
              <w:bottom w:val="single" w:color="auto" w:sz="4" w:space="0"/>
              <w:right w:val="single" w:color="auto" w:sz="4" w:space="0"/>
            </w:tcBorders>
            <w:vAlign w:val="center"/>
          </w:tcPr>
          <w:p w14:paraId="334DBA4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森林质量提升面积</w:t>
            </w:r>
          </w:p>
        </w:tc>
        <w:tc>
          <w:tcPr>
            <w:tcW w:w="1292" w:type="dxa"/>
            <w:tcBorders>
              <w:top w:val="single" w:color="auto" w:sz="4" w:space="0"/>
              <w:left w:val="single" w:color="auto" w:sz="4" w:space="0"/>
              <w:bottom w:val="single" w:color="auto" w:sz="4" w:space="0"/>
              <w:right w:val="single" w:color="auto" w:sz="4" w:space="0"/>
            </w:tcBorders>
            <w:vAlign w:val="center"/>
          </w:tcPr>
          <w:p w14:paraId="576B9F32">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0347</w:t>
            </w:r>
            <w:r>
              <w:rPr>
                <w:rFonts w:hint="eastAsia" w:ascii="仿宋_GB2312" w:hAnsi="仿宋_GB2312" w:eastAsia="仿宋_GB2312" w:cs="仿宋_GB2312"/>
                <w:color w:val="000000"/>
                <w:kern w:val="0"/>
                <w:sz w:val="24"/>
                <w:szCs w:val="24"/>
              </w:rPr>
              <w:t>万亩</w:t>
            </w:r>
          </w:p>
        </w:tc>
      </w:tr>
    </w:tbl>
    <w:p w14:paraId="05563287">
      <w:pPr>
        <w:rPr>
          <w:sz w:val="32"/>
          <w:szCs w:val="32"/>
        </w:rPr>
      </w:pPr>
    </w:p>
    <w:p w14:paraId="39B0DBBB">
      <w:pPr>
        <w:rPr>
          <w:sz w:val="32"/>
          <w:szCs w:val="32"/>
        </w:rPr>
      </w:pPr>
    </w:p>
    <w:p w14:paraId="21FCA5F9">
      <w:pPr>
        <w:rPr>
          <w:sz w:val="32"/>
          <w:szCs w:val="32"/>
        </w:rPr>
      </w:pPr>
    </w:p>
    <w:p w14:paraId="6027FB35">
      <w:pPr>
        <w:rPr>
          <w:sz w:val="32"/>
          <w:szCs w:val="32"/>
        </w:rPr>
      </w:pPr>
    </w:p>
    <w:p w14:paraId="5B5F11E8">
      <w:pPr>
        <w:rPr>
          <w:sz w:val="32"/>
          <w:szCs w:val="32"/>
        </w:rPr>
      </w:pPr>
    </w:p>
    <w:p w14:paraId="577DBB6C">
      <w:pPr>
        <w:rPr>
          <w:sz w:val="32"/>
          <w:szCs w:val="32"/>
        </w:rPr>
      </w:pPr>
    </w:p>
    <w:p w14:paraId="503FB325">
      <w:pPr>
        <w:rPr>
          <w:sz w:val="32"/>
          <w:szCs w:val="32"/>
        </w:rPr>
      </w:pPr>
    </w:p>
    <w:p w14:paraId="1C70EC99">
      <w:pPr>
        <w:rPr>
          <w:sz w:val="32"/>
          <w:szCs w:val="32"/>
        </w:rPr>
      </w:pPr>
    </w:p>
    <w:p w14:paraId="41A3CFD6">
      <w:pPr>
        <w:rPr>
          <w:sz w:val="32"/>
          <w:szCs w:val="32"/>
        </w:rPr>
      </w:pPr>
    </w:p>
    <w:tbl>
      <w:tblPr>
        <w:tblStyle w:val="9"/>
        <w:tblW w:w="9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
        <w:gridCol w:w="590"/>
        <w:gridCol w:w="662"/>
        <w:gridCol w:w="748"/>
        <w:gridCol w:w="959"/>
        <w:gridCol w:w="1626"/>
        <w:gridCol w:w="1137"/>
        <w:gridCol w:w="727"/>
        <w:gridCol w:w="2688"/>
      </w:tblGrid>
      <w:tr w14:paraId="244A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512" w:hRule="atLeast"/>
          <w:jc w:val="center"/>
        </w:trPr>
        <w:tc>
          <w:tcPr>
            <w:tcW w:w="9137" w:type="dxa"/>
            <w:gridSpan w:val="8"/>
            <w:tcBorders>
              <w:top w:val="nil"/>
              <w:left w:val="nil"/>
              <w:bottom w:val="nil"/>
              <w:right w:val="nil"/>
            </w:tcBorders>
            <w:shd w:val="clear" w:color="auto" w:fill="auto"/>
            <w:vAlign w:val="top"/>
          </w:tcPr>
          <w:p w14:paraId="68E4B823">
            <w:pPr>
              <w:keepNext w:val="0"/>
              <w:keepLines w:val="0"/>
              <w:widowControl/>
              <w:suppressLineNumbers w:val="0"/>
              <w:ind w:left="638" w:leftChars="304" w:firstLine="0" w:firstLineChars="0"/>
              <w:jc w:val="center"/>
              <w:textAlignment w:val="top"/>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林业生态保护专项资金项目绩效目标表</w:t>
            </w:r>
          </w:p>
        </w:tc>
      </w:tr>
      <w:tr w14:paraId="1769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CD9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7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84F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2026年林业生态保护专项资金（事业经费）</w:t>
            </w:r>
          </w:p>
        </w:tc>
      </w:tr>
      <w:tr w14:paraId="14A7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2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FE6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主管部门（单位）名称及部门预算编码</w:t>
            </w:r>
          </w:p>
        </w:tc>
        <w:tc>
          <w:tcPr>
            <w:tcW w:w="2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E00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省国有林场发展中心</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943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补助区域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8A0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福建省宁化国有林场</w:t>
            </w:r>
          </w:p>
        </w:tc>
      </w:tr>
      <w:tr w14:paraId="6416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20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32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资金情况</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7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资金总额： </w:t>
            </w:r>
          </w:p>
        </w:tc>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DB1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292.42</w:t>
            </w:r>
          </w:p>
        </w:tc>
      </w:tr>
      <w:tr w14:paraId="2AFF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20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B009">
            <w:pPr>
              <w:jc w:val="center"/>
              <w:rPr>
                <w:rFonts w:hint="eastAsia" w:ascii="仿宋_GB2312" w:hAnsi="仿宋_GB2312" w:eastAsia="仿宋_GB2312" w:cs="仿宋_GB2312"/>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C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一般公共预算拨款：</w:t>
            </w:r>
          </w:p>
        </w:tc>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445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292.42</w:t>
            </w:r>
          </w:p>
        </w:tc>
      </w:tr>
      <w:tr w14:paraId="5474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20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4F4C">
            <w:pPr>
              <w:jc w:val="center"/>
              <w:rPr>
                <w:rFonts w:hint="eastAsia" w:ascii="仿宋_GB2312" w:hAnsi="仿宋_GB2312" w:eastAsia="仿宋_GB2312" w:cs="仿宋_GB2312"/>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9AE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结余结转资金：</w:t>
            </w:r>
          </w:p>
        </w:tc>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D9903E">
            <w:pPr>
              <w:jc w:val="center"/>
              <w:rPr>
                <w:rFonts w:hint="eastAsia" w:ascii="仿宋_GB2312" w:hAnsi="仿宋_GB2312" w:eastAsia="仿宋_GB2312" w:cs="仿宋_GB2312"/>
                <w:i w:val="0"/>
                <w:iCs w:val="0"/>
                <w:color w:val="000000"/>
                <w:sz w:val="21"/>
                <w:szCs w:val="21"/>
                <w:u w:val="none"/>
              </w:rPr>
            </w:pPr>
          </w:p>
        </w:tc>
      </w:tr>
      <w:tr w14:paraId="730A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0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8AC6">
            <w:pPr>
              <w:jc w:val="center"/>
              <w:rPr>
                <w:rFonts w:hint="eastAsia" w:ascii="仿宋_GB2312" w:hAnsi="仿宋_GB2312" w:eastAsia="仿宋_GB2312" w:cs="仿宋_GB2312"/>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9B1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其他：</w:t>
            </w:r>
          </w:p>
        </w:tc>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B228C">
            <w:pPr>
              <w:jc w:val="center"/>
              <w:rPr>
                <w:rFonts w:hint="eastAsia" w:ascii="仿宋_GB2312" w:hAnsi="仿宋_GB2312" w:eastAsia="仿宋_GB2312" w:cs="仿宋_GB2312"/>
                <w:i w:val="0"/>
                <w:iCs w:val="0"/>
                <w:color w:val="000000"/>
                <w:sz w:val="21"/>
                <w:szCs w:val="21"/>
                <w:u w:val="none"/>
              </w:rPr>
            </w:pPr>
          </w:p>
        </w:tc>
      </w:tr>
      <w:tr w14:paraId="3442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jc w:val="center"/>
        </w:trPr>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D7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总体目标</w:t>
            </w:r>
          </w:p>
        </w:tc>
        <w:tc>
          <w:tcPr>
            <w:tcW w:w="85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9875E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保障林场经济运转和安定稳定。</w:t>
            </w:r>
          </w:p>
        </w:tc>
      </w:tr>
      <w:tr w14:paraId="2ED3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5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3B0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指标</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77B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指标</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2C3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E44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525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指标解释</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48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目标值</w:t>
            </w:r>
          </w:p>
        </w:tc>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B3F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区域目标</w:t>
            </w:r>
          </w:p>
        </w:tc>
      </w:tr>
      <w:tr w14:paraId="0B48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B4D7">
            <w:pPr>
              <w:jc w:val="center"/>
              <w:rPr>
                <w:rFonts w:hint="eastAsia" w:ascii="仿宋_GB2312" w:hAnsi="仿宋_GB2312" w:eastAsia="仿宋_GB2312" w:cs="仿宋_GB2312"/>
                <w:i w:val="0"/>
                <w:iCs w:val="0"/>
                <w:color w:val="000000"/>
                <w:sz w:val="21"/>
                <w:szCs w:val="21"/>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94B0">
            <w:pPr>
              <w:jc w:val="center"/>
              <w:rPr>
                <w:rFonts w:hint="eastAsia" w:ascii="仿宋_GB2312" w:hAnsi="仿宋_GB2312" w:eastAsia="仿宋_GB2312" w:cs="仿宋_GB2312"/>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8A61">
            <w:pPr>
              <w:jc w:val="center"/>
              <w:rPr>
                <w:rFonts w:hint="eastAsia" w:ascii="仿宋_GB2312" w:hAnsi="仿宋_GB2312" w:eastAsia="仿宋_GB2312" w:cs="仿宋_GB2312"/>
                <w:i w:val="0"/>
                <w:iCs w:val="0"/>
                <w:color w:val="000000"/>
                <w:sz w:val="21"/>
                <w:szCs w:val="21"/>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6B61">
            <w:pPr>
              <w:jc w:val="center"/>
              <w:rPr>
                <w:rFonts w:hint="eastAsia" w:ascii="仿宋_GB2312" w:hAnsi="仿宋_GB2312" w:eastAsia="仿宋_GB2312" w:cs="仿宋_GB2312"/>
                <w:i w:val="0"/>
                <w:iCs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3A70">
            <w:pPr>
              <w:jc w:val="center"/>
              <w:rPr>
                <w:rFonts w:hint="eastAsia" w:ascii="仿宋_GB2312" w:hAnsi="仿宋_GB2312" w:eastAsia="仿宋_GB2312" w:cs="仿宋_GB2312"/>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3977">
            <w:pPr>
              <w:jc w:val="center"/>
              <w:rPr>
                <w:rFonts w:hint="eastAsia" w:ascii="仿宋_GB2312" w:hAnsi="仿宋_GB2312" w:eastAsia="仿宋_GB2312" w:cs="仿宋_GB2312"/>
                <w:i w:val="0"/>
                <w:iCs w:val="0"/>
                <w:color w:val="000000"/>
                <w:sz w:val="21"/>
                <w:szCs w:val="21"/>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6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目标值</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21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r>
      <w:tr w14:paraId="1504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5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C6A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标</w:t>
            </w:r>
          </w:p>
        </w:tc>
        <w:tc>
          <w:tcPr>
            <w:tcW w:w="662" w:type="dxa"/>
            <w:vMerge w:val="restart"/>
            <w:tcBorders>
              <w:top w:val="single" w:color="000000" w:sz="4" w:space="0"/>
              <w:left w:val="nil"/>
              <w:bottom w:val="nil"/>
              <w:right w:val="single" w:color="000000" w:sz="4" w:space="0"/>
            </w:tcBorders>
            <w:shd w:val="clear" w:color="auto" w:fill="auto"/>
            <w:vAlign w:val="center"/>
          </w:tcPr>
          <w:p w14:paraId="608D2F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4D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A3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纳入国有林场改革的林地保有面积</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B9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反映了国有林场改革后林场经营区保护的情况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85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≥11.7万亩</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B4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63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省属林场林地面积</w:t>
            </w:r>
          </w:p>
        </w:tc>
      </w:tr>
      <w:tr w14:paraId="0407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9CD1">
            <w:pPr>
              <w:jc w:val="center"/>
              <w:rPr>
                <w:rFonts w:hint="eastAsia" w:ascii="仿宋_GB2312" w:hAnsi="仿宋_GB2312" w:eastAsia="仿宋_GB2312" w:cs="仿宋_GB2312"/>
                <w:i w:val="0"/>
                <w:iCs w:val="0"/>
                <w:color w:val="000000"/>
                <w:sz w:val="21"/>
                <w:szCs w:val="21"/>
                <w:u w:val="none"/>
              </w:rPr>
            </w:pPr>
          </w:p>
        </w:tc>
        <w:tc>
          <w:tcPr>
            <w:tcW w:w="662" w:type="dxa"/>
            <w:vMerge w:val="continue"/>
            <w:tcBorders>
              <w:top w:val="single" w:color="000000" w:sz="4" w:space="0"/>
              <w:left w:val="nil"/>
              <w:bottom w:val="nil"/>
              <w:right w:val="single" w:color="000000" w:sz="4" w:space="0"/>
            </w:tcBorders>
            <w:shd w:val="clear" w:color="auto" w:fill="auto"/>
            <w:vAlign w:val="center"/>
          </w:tcPr>
          <w:p w14:paraId="6A1AE384">
            <w:pPr>
              <w:jc w:val="center"/>
              <w:rPr>
                <w:rFonts w:hint="eastAsia" w:ascii="仿宋_GB2312" w:hAnsi="仿宋_GB2312" w:eastAsia="仿宋_GB2312" w:cs="仿宋_GB2312"/>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428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657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国有林场森林蓄积量增长率</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56F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反映了国有林场森林蓄积量增长的变动情况。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F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7F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6EB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考核时蓄积量/年初蓄积量*100%</w:t>
            </w:r>
          </w:p>
        </w:tc>
      </w:tr>
      <w:tr w14:paraId="5D5E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71B7">
            <w:pPr>
              <w:jc w:val="center"/>
              <w:rPr>
                <w:rFonts w:hint="eastAsia" w:ascii="仿宋_GB2312" w:hAnsi="仿宋_GB2312" w:eastAsia="仿宋_GB2312" w:cs="仿宋_GB2312"/>
                <w:i w:val="0"/>
                <w:iCs w:val="0"/>
                <w:color w:val="000000"/>
                <w:sz w:val="21"/>
                <w:szCs w:val="21"/>
                <w:u w:val="none"/>
              </w:rPr>
            </w:pPr>
          </w:p>
        </w:tc>
        <w:tc>
          <w:tcPr>
            <w:tcW w:w="662" w:type="dxa"/>
            <w:vMerge w:val="continue"/>
            <w:tcBorders>
              <w:top w:val="single" w:color="000000" w:sz="4" w:space="0"/>
              <w:left w:val="nil"/>
              <w:bottom w:val="nil"/>
              <w:right w:val="single" w:color="000000" w:sz="4" w:space="0"/>
            </w:tcBorders>
            <w:shd w:val="clear" w:color="auto" w:fill="auto"/>
            <w:vAlign w:val="center"/>
          </w:tcPr>
          <w:p w14:paraId="2399A8A7">
            <w:pPr>
              <w:jc w:val="center"/>
              <w:rPr>
                <w:rFonts w:hint="eastAsia" w:ascii="仿宋_GB2312" w:hAnsi="仿宋_GB2312" w:eastAsia="仿宋_GB2312" w:cs="仿宋_GB2312"/>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7D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EF4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11月前项目完工率</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605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反映项目实施进度情况。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3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41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5B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项目完工量/总工程量*100%</w:t>
            </w:r>
          </w:p>
        </w:tc>
      </w:tr>
      <w:tr w14:paraId="254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5A6D">
            <w:pPr>
              <w:jc w:val="center"/>
              <w:rPr>
                <w:rFonts w:hint="eastAsia" w:ascii="仿宋_GB2312" w:hAnsi="仿宋_GB2312" w:eastAsia="仿宋_GB2312" w:cs="仿宋_GB2312"/>
                <w:i w:val="0"/>
                <w:iCs w:val="0"/>
                <w:color w:val="000000"/>
                <w:sz w:val="21"/>
                <w:szCs w:val="21"/>
                <w:u w:val="none"/>
              </w:rPr>
            </w:pPr>
          </w:p>
        </w:tc>
        <w:tc>
          <w:tcPr>
            <w:tcW w:w="662" w:type="dxa"/>
            <w:tcBorders>
              <w:top w:val="single" w:color="000000" w:sz="4" w:space="0"/>
              <w:left w:val="nil"/>
              <w:bottom w:val="single" w:color="000000" w:sz="4" w:space="0"/>
              <w:right w:val="single" w:color="000000" w:sz="4" w:space="0"/>
            </w:tcBorders>
            <w:shd w:val="clear" w:color="auto" w:fill="auto"/>
            <w:vAlign w:val="center"/>
          </w:tcPr>
          <w:p w14:paraId="189ACE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D8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E4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纳入国有林场改革的在职职工受益人数</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A8D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反映了国有林场改革后得到事业经费补助的职工人数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6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≥54人</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86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48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省属林场财政供养人数</w:t>
            </w:r>
          </w:p>
        </w:tc>
      </w:tr>
      <w:tr w14:paraId="29EE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E4B2">
            <w:pPr>
              <w:jc w:val="center"/>
              <w:rPr>
                <w:rFonts w:hint="eastAsia" w:ascii="仿宋_GB2312" w:hAnsi="仿宋_GB2312" w:eastAsia="仿宋_GB2312" w:cs="仿宋_GB2312"/>
                <w:i w:val="0"/>
                <w:iCs w:val="0"/>
                <w:color w:val="000000"/>
                <w:sz w:val="21"/>
                <w:szCs w:val="21"/>
                <w:u w:val="none"/>
              </w:rPr>
            </w:pPr>
          </w:p>
        </w:tc>
        <w:tc>
          <w:tcPr>
            <w:tcW w:w="662" w:type="dxa"/>
            <w:tcBorders>
              <w:top w:val="single" w:color="000000" w:sz="4" w:space="0"/>
              <w:left w:val="nil"/>
              <w:bottom w:val="single" w:color="000000" w:sz="4" w:space="0"/>
              <w:right w:val="single" w:color="000000" w:sz="4" w:space="0"/>
            </w:tcBorders>
            <w:shd w:val="clear" w:color="auto" w:fill="auto"/>
            <w:vAlign w:val="center"/>
          </w:tcPr>
          <w:p w14:paraId="58DCC0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31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41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国有林场职工满意度</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A1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国有林场改革后职工满意度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6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88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5B9">
            <w:pPr>
              <w:rPr>
                <w:rFonts w:hint="eastAsia" w:ascii="仿宋_GB2312" w:hAnsi="仿宋_GB2312" w:eastAsia="仿宋_GB2312" w:cs="仿宋_GB2312"/>
                <w:i w:val="0"/>
                <w:iCs w:val="0"/>
                <w:color w:val="000000"/>
                <w:sz w:val="21"/>
                <w:szCs w:val="21"/>
                <w:u w:val="none"/>
              </w:rPr>
            </w:pPr>
          </w:p>
        </w:tc>
      </w:tr>
    </w:tbl>
    <w:p w14:paraId="2C522B26">
      <w:pPr>
        <w:rPr>
          <w:sz w:val="32"/>
          <w:szCs w:val="32"/>
        </w:rPr>
      </w:pPr>
    </w:p>
    <w:tbl>
      <w:tblPr>
        <w:tblStyle w:val="9"/>
        <w:tblW w:w="8856" w:type="dxa"/>
        <w:jc w:val="center"/>
        <w:tblLayout w:type="autofit"/>
        <w:tblCellMar>
          <w:top w:w="0" w:type="dxa"/>
          <w:left w:w="108" w:type="dxa"/>
          <w:bottom w:w="0" w:type="dxa"/>
          <w:right w:w="108" w:type="dxa"/>
        </w:tblCellMar>
      </w:tblPr>
      <w:tblGrid>
        <w:gridCol w:w="1598"/>
        <w:gridCol w:w="1057"/>
        <w:gridCol w:w="1658"/>
        <w:gridCol w:w="3250"/>
        <w:gridCol w:w="1293"/>
      </w:tblGrid>
      <w:tr w14:paraId="3353934E">
        <w:tblPrEx>
          <w:tblCellMar>
            <w:top w:w="0" w:type="dxa"/>
            <w:left w:w="108" w:type="dxa"/>
            <w:bottom w:w="0" w:type="dxa"/>
            <w:right w:w="108" w:type="dxa"/>
          </w:tblCellMar>
        </w:tblPrEx>
        <w:trPr>
          <w:trHeight w:val="0" w:hRule="atLeast"/>
          <w:jc w:val="center"/>
        </w:trPr>
        <w:tc>
          <w:tcPr>
            <w:tcW w:w="8856" w:type="dxa"/>
            <w:gridSpan w:val="5"/>
            <w:tcBorders>
              <w:top w:val="nil"/>
              <w:left w:val="nil"/>
              <w:bottom w:val="single" w:color="auto" w:sz="4" w:space="0"/>
              <w:right w:val="nil"/>
            </w:tcBorders>
            <w:vAlign w:val="center"/>
          </w:tcPr>
          <w:p w14:paraId="677D176F">
            <w:pPr>
              <w:keepNext/>
              <w:widowControl/>
              <w:snapToGrid w:val="0"/>
              <w:ind w:left="0" w:leftChars="0" w:right="0" w:rightChars="0" w:firstLine="0" w:firstLineChars="0"/>
              <w:jc w:val="both"/>
              <w:rPr>
                <w:rFonts w:hint="eastAsia" w:ascii="方正小标宋简体" w:hAnsi="方正小标宋简体" w:cs="宋体"/>
                <w:color w:val="000000"/>
                <w:kern w:val="0"/>
                <w:sz w:val="40"/>
                <w:szCs w:val="40"/>
              </w:rPr>
            </w:pPr>
          </w:p>
          <w:p w14:paraId="1F97A144">
            <w:pPr>
              <w:keepNext/>
              <w:widowControl/>
              <w:snapToGrid w:val="0"/>
              <w:ind w:left="0" w:leftChars="0" w:right="0" w:rightChars="0" w:firstLine="0" w:firstLineChars="0"/>
              <w:jc w:val="center"/>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rPr>
              <w:t>林业</w:t>
            </w:r>
            <w:r>
              <w:rPr>
                <w:rFonts w:hint="eastAsia" w:ascii="方正小标宋简体" w:hAnsi="方正小标宋简体" w:eastAsia="方正小标宋简体" w:cs="方正小标宋简体"/>
                <w:color w:val="000000"/>
                <w:kern w:val="0"/>
                <w:sz w:val="32"/>
                <w:szCs w:val="32"/>
                <w:lang w:val="en-US" w:eastAsia="zh-CN"/>
              </w:rPr>
              <w:t>经济发展专项资金项目绩效目标表</w:t>
            </w:r>
          </w:p>
          <w:p w14:paraId="4CBD2FB1">
            <w:pPr>
              <w:keepNext/>
              <w:widowControl/>
              <w:snapToGrid w:val="0"/>
              <w:ind w:left="0" w:leftChars="0" w:right="0" w:rightChars="0" w:firstLine="0" w:firstLineChars="0"/>
              <w:jc w:val="center"/>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lang w:val="en-US" w:eastAsia="zh-CN"/>
              </w:rPr>
              <w:t>--杉木良种高效增</w:t>
            </w:r>
            <w:r>
              <w:rPr>
                <w:rFonts w:hint="eastAsia" w:ascii="方正小标宋简体" w:hAnsi="方正小标宋简体" w:eastAsia="方正小标宋简体" w:cs="方正小标宋简体"/>
                <w:color w:val="000000"/>
                <w:kern w:val="0"/>
                <w:sz w:val="32"/>
                <w:szCs w:val="32"/>
              </w:rPr>
              <w:t>示范推广绩效目标表</w:t>
            </w:r>
          </w:p>
          <w:p w14:paraId="584284BA">
            <w:pPr>
              <w:keepNext/>
              <w:widowControl/>
              <w:snapToGrid w:val="0"/>
              <w:ind w:left="0" w:leftChars="0" w:right="0" w:rightChars="0" w:firstLine="0" w:firstLineChars="0"/>
              <w:jc w:val="center"/>
              <w:rPr>
                <w:rFonts w:hint="eastAsia" w:ascii="方正小标宋简体" w:hAnsi="方正小标宋简体" w:eastAsia="方正小标宋简体" w:cs="方正小标宋简体"/>
                <w:color w:val="000000"/>
                <w:kern w:val="0"/>
                <w:sz w:val="32"/>
                <w:szCs w:val="32"/>
              </w:rPr>
            </w:pPr>
          </w:p>
        </w:tc>
      </w:tr>
      <w:tr w14:paraId="620621AA">
        <w:tblPrEx>
          <w:tblCellMar>
            <w:top w:w="0" w:type="dxa"/>
            <w:left w:w="108" w:type="dxa"/>
            <w:bottom w:w="0" w:type="dxa"/>
            <w:right w:w="108" w:type="dxa"/>
          </w:tblCellMar>
        </w:tblPrEx>
        <w:trPr>
          <w:trHeight w:val="681" w:hRule="atLeast"/>
          <w:jc w:val="center"/>
        </w:trPr>
        <w:tc>
          <w:tcPr>
            <w:tcW w:w="0" w:type="auto"/>
            <w:vMerge w:val="restart"/>
            <w:tcBorders>
              <w:top w:val="nil"/>
              <w:left w:val="single" w:color="auto" w:sz="4" w:space="0"/>
              <w:bottom w:val="nil"/>
              <w:right w:val="single" w:color="auto" w:sz="4" w:space="0"/>
            </w:tcBorders>
            <w:vAlign w:val="center"/>
          </w:tcPr>
          <w:p w14:paraId="088C654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项目资金（万元）</w:t>
            </w:r>
          </w:p>
        </w:tc>
        <w:tc>
          <w:tcPr>
            <w:tcW w:w="0" w:type="auto"/>
            <w:gridSpan w:val="2"/>
            <w:tcBorders>
              <w:top w:val="single" w:color="auto" w:sz="4" w:space="0"/>
              <w:left w:val="nil"/>
              <w:bottom w:val="single" w:color="auto" w:sz="4" w:space="0"/>
              <w:right w:val="single" w:color="000000" w:sz="4" w:space="0"/>
            </w:tcBorders>
            <w:vAlign w:val="center"/>
          </w:tcPr>
          <w:p w14:paraId="6F5B339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资金总额： </w:t>
            </w:r>
          </w:p>
        </w:tc>
        <w:tc>
          <w:tcPr>
            <w:tcW w:w="4517" w:type="dxa"/>
            <w:gridSpan w:val="2"/>
            <w:tcBorders>
              <w:top w:val="single" w:color="auto" w:sz="4" w:space="0"/>
              <w:left w:val="nil"/>
              <w:bottom w:val="single" w:color="auto" w:sz="4" w:space="0"/>
              <w:right w:val="single" w:color="000000" w:sz="4" w:space="0"/>
            </w:tcBorders>
            <w:vAlign w:val="center"/>
          </w:tcPr>
          <w:p w14:paraId="403CD13D">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70</w:t>
            </w:r>
            <w:r>
              <w:rPr>
                <w:rFonts w:hint="eastAsia" w:ascii="仿宋_GB2312" w:hAnsi="仿宋_GB2312" w:eastAsia="仿宋_GB2312" w:cs="仿宋_GB2312"/>
                <w:color w:val="000000"/>
                <w:kern w:val="0"/>
                <w:sz w:val="24"/>
                <w:szCs w:val="24"/>
              </w:rPr>
              <w:t>　</w:t>
            </w:r>
          </w:p>
        </w:tc>
      </w:tr>
      <w:tr w14:paraId="61B3C837">
        <w:tblPrEx>
          <w:tblCellMar>
            <w:top w:w="0" w:type="dxa"/>
            <w:left w:w="108" w:type="dxa"/>
            <w:bottom w:w="0" w:type="dxa"/>
            <w:right w:w="108" w:type="dxa"/>
          </w:tblCellMar>
        </w:tblPrEx>
        <w:trPr>
          <w:trHeight w:val="665" w:hRule="atLeast"/>
          <w:jc w:val="center"/>
        </w:trPr>
        <w:tc>
          <w:tcPr>
            <w:tcW w:w="0" w:type="auto"/>
            <w:vMerge w:val="continue"/>
            <w:tcBorders>
              <w:top w:val="nil"/>
              <w:left w:val="single" w:color="auto" w:sz="4" w:space="0"/>
              <w:bottom w:val="nil"/>
              <w:right w:val="single" w:color="auto" w:sz="4" w:space="0"/>
            </w:tcBorders>
            <w:vAlign w:val="center"/>
          </w:tcPr>
          <w:p w14:paraId="394FAC9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gridSpan w:val="2"/>
            <w:tcBorders>
              <w:top w:val="single" w:color="auto" w:sz="4" w:space="0"/>
              <w:left w:val="nil"/>
              <w:bottom w:val="single" w:color="auto" w:sz="4" w:space="0"/>
              <w:right w:val="single" w:color="000000" w:sz="4" w:space="0"/>
            </w:tcBorders>
            <w:vAlign w:val="center"/>
          </w:tcPr>
          <w:p w14:paraId="098FF8BB">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财政拨款：</w:t>
            </w:r>
          </w:p>
        </w:tc>
        <w:tc>
          <w:tcPr>
            <w:tcW w:w="4517" w:type="dxa"/>
            <w:gridSpan w:val="2"/>
            <w:tcBorders>
              <w:top w:val="single" w:color="auto" w:sz="4" w:space="0"/>
              <w:left w:val="nil"/>
              <w:bottom w:val="single" w:color="auto" w:sz="4" w:space="0"/>
              <w:right w:val="single" w:color="000000" w:sz="4" w:space="0"/>
            </w:tcBorders>
            <w:vAlign w:val="center"/>
          </w:tcPr>
          <w:p w14:paraId="6CC5F06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70</w:t>
            </w:r>
          </w:p>
        </w:tc>
      </w:tr>
      <w:tr w14:paraId="06F3267F">
        <w:tblPrEx>
          <w:tblCellMar>
            <w:top w:w="0" w:type="dxa"/>
            <w:left w:w="108" w:type="dxa"/>
            <w:bottom w:w="0" w:type="dxa"/>
            <w:right w:w="108" w:type="dxa"/>
          </w:tblCellMar>
        </w:tblPrEx>
        <w:trPr>
          <w:trHeight w:val="73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2B6206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总体目标</w:t>
            </w:r>
          </w:p>
        </w:tc>
        <w:tc>
          <w:tcPr>
            <w:tcW w:w="7266" w:type="dxa"/>
            <w:gridSpan w:val="4"/>
            <w:tcBorders>
              <w:top w:val="single" w:color="auto" w:sz="4" w:space="0"/>
              <w:left w:val="nil"/>
              <w:bottom w:val="single" w:color="auto" w:sz="4" w:space="0"/>
              <w:right w:val="single" w:color="000000" w:sz="4" w:space="0"/>
            </w:tcBorders>
            <w:vAlign w:val="center"/>
          </w:tcPr>
          <w:p w14:paraId="6452B3D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实施</w:t>
            </w:r>
            <w:r>
              <w:rPr>
                <w:rFonts w:hint="eastAsia" w:ascii="仿宋_GB2312" w:hAnsi="仿宋_GB2312" w:eastAsia="仿宋_GB2312" w:cs="仿宋_GB2312"/>
                <w:color w:val="000000"/>
                <w:kern w:val="0"/>
                <w:sz w:val="24"/>
                <w:szCs w:val="24"/>
                <w:lang w:val="en-US" w:eastAsia="zh-CN"/>
              </w:rPr>
              <w:t>中央财政林业科技推广示范项目</w:t>
            </w:r>
            <w:r>
              <w:rPr>
                <w:rFonts w:hint="eastAsia" w:ascii="仿宋_GB2312" w:hAnsi="仿宋_GB2312" w:eastAsia="仿宋_GB2312" w:cs="仿宋_GB2312"/>
                <w:color w:val="000000"/>
                <w:kern w:val="0"/>
                <w:sz w:val="24"/>
                <w:szCs w:val="24"/>
              </w:rPr>
              <w:t>。</w:t>
            </w:r>
          </w:p>
        </w:tc>
      </w:tr>
      <w:tr w14:paraId="618D56AE">
        <w:tblPrEx>
          <w:tblCellMar>
            <w:top w:w="0" w:type="dxa"/>
            <w:left w:w="108" w:type="dxa"/>
            <w:bottom w:w="0" w:type="dxa"/>
            <w:right w:w="108" w:type="dxa"/>
          </w:tblCellMar>
        </w:tblPrEx>
        <w:trPr>
          <w:trHeight w:val="82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0041493">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nil"/>
              <w:left w:val="nil"/>
              <w:bottom w:val="single" w:color="auto" w:sz="4" w:space="0"/>
              <w:right w:val="single" w:color="auto" w:sz="4" w:space="0"/>
            </w:tcBorders>
            <w:vAlign w:val="center"/>
          </w:tcPr>
          <w:p w14:paraId="606AB5F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成本指标</w:t>
            </w:r>
          </w:p>
        </w:tc>
        <w:tc>
          <w:tcPr>
            <w:tcW w:w="0" w:type="auto"/>
            <w:tcBorders>
              <w:top w:val="nil"/>
              <w:left w:val="nil"/>
              <w:bottom w:val="single" w:color="auto" w:sz="4" w:space="0"/>
              <w:right w:val="single" w:color="auto" w:sz="4" w:space="0"/>
            </w:tcBorders>
            <w:vAlign w:val="center"/>
          </w:tcPr>
          <w:p w14:paraId="2F7098B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经济成本指标</w:t>
            </w:r>
          </w:p>
        </w:tc>
        <w:tc>
          <w:tcPr>
            <w:tcW w:w="0" w:type="auto"/>
            <w:tcBorders>
              <w:top w:val="nil"/>
              <w:left w:val="nil"/>
              <w:bottom w:val="single" w:color="auto" w:sz="4" w:space="0"/>
              <w:right w:val="nil"/>
            </w:tcBorders>
            <w:vAlign w:val="center"/>
          </w:tcPr>
          <w:p w14:paraId="36F345EB">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资金投入控制率</w:t>
            </w:r>
          </w:p>
        </w:tc>
        <w:tc>
          <w:tcPr>
            <w:tcW w:w="1293" w:type="dxa"/>
            <w:tcBorders>
              <w:top w:val="nil"/>
              <w:left w:val="single" w:color="auto" w:sz="4" w:space="0"/>
              <w:bottom w:val="single" w:color="auto" w:sz="4" w:space="0"/>
              <w:right w:val="single" w:color="auto" w:sz="4" w:space="0"/>
            </w:tcBorders>
            <w:vAlign w:val="center"/>
          </w:tcPr>
          <w:p w14:paraId="19F72EE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r w14:paraId="1BEB9BBD">
        <w:tblPrEx>
          <w:tblCellMar>
            <w:top w:w="0" w:type="dxa"/>
            <w:left w:w="108" w:type="dxa"/>
            <w:bottom w:w="0" w:type="dxa"/>
            <w:right w:w="108" w:type="dxa"/>
          </w:tblCellMar>
        </w:tblPrEx>
        <w:trPr>
          <w:trHeight w:val="731"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A9A57C1">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vMerge w:val="restart"/>
            <w:tcBorders>
              <w:top w:val="nil"/>
              <w:left w:val="nil"/>
              <w:bottom w:val="single" w:color="auto" w:sz="4" w:space="0"/>
              <w:right w:val="single" w:color="auto" w:sz="4" w:space="0"/>
            </w:tcBorders>
            <w:vAlign w:val="center"/>
          </w:tcPr>
          <w:p w14:paraId="7E075E1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0" w:type="auto"/>
            <w:vMerge w:val="restart"/>
            <w:tcBorders>
              <w:top w:val="nil"/>
              <w:left w:val="nil"/>
              <w:right w:val="single" w:color="auto" w:sz="4" w:space="0"/>
            </w:tcBorders>
            <w:vAlign w:val="center"/>
          </w:tcPr>
          <w:p w14:paraId="0801770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0" w:type="auto"/>
            <w:tcBorders>
              <w:top w:val="nil"/>
              <w:left w:val="nil"/>
              <w:bottom w:val="single" w:color="auto" w:sz="4" w:space="0"/>
              <w:right w:val="nil"/>
            </w:tcBorders>
            <w:vAlign w:val="center"/>
          </w:tcPr>
          <w:p w14:paraId="522591D8">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实施林业科研项目数量</w:t>
            </w:r>
          </w:p>
        </w:tc>
        <w:tc>
          <w:tcPr>
            <w:tcW w:w="1293" w:type="dxa"/>
            <w:tcBorders>
              <w:top w:val="nil"/>
              <w:left w:val="single" w:color="auto" w:sz="4" w:space="0"/>
              <w:bottom w:val="single" w:color="auto" w:sz="4" w:space="0"/>
              <w:right w:val="single" w:color="auto" w:sz="4" w:space="0"/>
            </w:tcBorders>
            <w:vAlign w:val="center"/>
          </w:tcPr>
          <w:p w14:paraId="3FBA9B80">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≧1个</w:t>
            </w:r>
          </w:p>
        </w:tc>
      </w:tr>
      <w:tr w14:paraId="01C8F95A">
        <w:tblPrEx>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8EBB6E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vMerge w:val="continue"/>
            <w:tcBorders>
              <w:top w:val="nil"/>
              <w:left w:val="nil"/>
              <w:bottom w:val="single" w:color="auto" w:sz="4" w:space="0"/>
              <w:right w:val="single" w:color="auto" w:sz="4" w:space="0"/>
            </w:tcBorders>
            <w:vAlign w:val="center"/>
          </w:tcPr>
          <w:p w14:paraId="606A288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vMerge w:val="continue"/>
            <w:tcBorders>
              <w:left w:val="nil"/>
              <w:bottom w:val="single" w:color="auto" w:sz="4" w:space="0"/>
              <w:right w:val="single" w:color="auto" w:sz="4" w:space="0"/>
            </w:tcBorders>
            <w:vAlign w:val="center"/>
          </w:tcPr>
          <w:p w14:paraId="538B5AC8">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nil"/>
              <w:left w:val="nil"/>
              <w:bottom w:val="single" w:color="auto" w:sz="4" w:space="0"/>
              <w:right w:val="nil"/>
            </w:tcBorders>
            <w:vAlign w:val="center"/>
          </w:tcPr>
          <w:p w14:paraId="5463860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推广先进、成熟、实用技术及科技成果数量</w:t>
            </w:r>
          </w:p>
        </w:tc>
        <w:tc>
          <w:tcPr>
            <w:tcW w:w="1293" w:type="dxa"/>
            <w:tcBorders>
              <w:top w:val="nil"/>
              <w:left w:val="single" w:color="auto" w:sz="4" w:space="0"/>
              <w:bottom w:val="single" w:color="auto" w:sz="4" w:space="0"/>
              <w:right w:val="single" w:color="auto" w:sz="4" w:space="0"/>
            </w:tcBorders>
            <w:vAlign w:val="center"/>
          </w:tcPr>
          <w:p w14:paraId="6C95EC1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≧1个</w:t>
            </w:r>
          </w:p>
        </w:tc>
      </w:tr>
      <w:tr w14:paraId="6BB64F25">
        <w:tblPrEx>
          <w:tblCellMar>
            <w:top w:w="0" w:type="dxa"/>
            <w:left w:w="108" w:type="dxa"/>
            <w:bottom w:w="0" w:type="dxa"/>
            <w:right w:w="108" w:type="dxa"/>
          </w:tblCellMar>
        </w:tblPrEx>
        <w:trPr>
          <w:trHeight w:val="628"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821011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vMerge w:val="continue"/>
            <w:tcBorders>
              <w:top w:val="nil"/>
              <w:left w:val="nil"/>
              <w:bottom w:val="single" w:color="auto" w:sz="4" w:space="0"/>
              <w:right w:val="single" w:color="auto" w:sz="4" w:space="0"/>
            </w:tcBorders>
            <w:vAlign w:val="center"/>
          </w:tcPr>
          <w:p w14:paraId="57EC679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nil"/>
              <w:left w:val="nil"/>
              <w:bottom w:val="single" w:color="auto" w:sz="4" w:space="0"/>
              <w:right w:val="single" w:color="auto" w:sz="4" w:space="0"/>
            </w:tcBorders>
            <w:vAlign w:val="center"/>
          </w:tcPr>
          <w:p w14:paraId="3B332A8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质量指标</w:t>
            </w:r>
          </w:p>
        </w:tc>
        <w:tc>
          <w:tcPr>
            <w:tcW w:w="0" w:type="auto"/>
            <w:tcBorders>
              <w:top w:val="nil"/>
              <w:left w:val="nil"/>
              <w:bottom w:val="single" w:color="auto" w:sz="4" w:space="0"/>
              <w:right w:val="nil"/>
            </w:tcBorders>
            <w:vAlign w:val="center"/>
          </w:tcPr>
          <w:p w14:paraId="2CF91606">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阶段验收合格率　</w:t>
            </w:r>
          </w:p>
        </w:tc>
        <w:tc>
          <w:tcPr>
            <w:tcW w:w="1293" w:type="dxa"/>
            <w:tcBorders>
              <w:top w:val="nil"/>
              <w:left w:val="single" w:color="auto" w:sz="4" w:space="0"/>
              <w:bottom w:val="single" w:color="auto" w:sz="4" w:space="0"/>
              <w:right w:val="single" w:color="auto" w:sz="4" w:space="0"/>
            </w:tcBorders>
            <w:vAlign w:val="center"/>
          </w:tcPr>
          <w:p w14:paraId="718A8F96">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r>
      <w:tr w14:paraId="67EB9566">
        <w:tblPrEx>
          <w:tblCellMar>
            <w:top w:w="0" w:type="dxa"/>
            <w:left w:w="108" w:type="dxa"/>
            <w:bottom w:w="0" w:type="dxa"/>
            <w:right w:w="108" w:type="dxa"/>
          </w:tblCellMar>
        </w:tblPrEx>
        <w:trPr>
          <w:trHeight w:val="73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D84A9D0">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vMerge w:val="continue"/>
            <w:tcBorders>
              <w:top w:val="nil"/>
              <w:left w:val="nil"/>
              <w:bottom w:val="single" w:color="auto" w:sz="4" w:space="0"/>
              <w:right w:val="single" w:color="auto" w:sz="4" w:space="0"/>
            </w:tcBorders>
            <w:vAlign w:val="center"/>
          </w:tcPr>
          <w:p w14:paraId="48EDA22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nil"/>
              <w:left w:val="nil"/>
              <w:bottom w:val="single" w:color="auto" w:sz="4" w:space="0"/>
              <w:right w:val="single" w:color="auto" w:sz="4" w:space="0"/>
            </w:tcBorders>
            <w:vAlign w:val="center"/>
          </w:tcPr>
          <w:p w14:paraId="0F843588">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时效指标</w:t>
            </w:r>
          </w:p>
        </w:tc>
        <w:tc>
          <w:tcPr>
            <w:tcW w:w="0" w:type="auto"/>
            <w:tcBorders>
              <w:top w:val="nil"/>
              <w:left w:val="nil"/>
              <w:bottom w:val="single" w:color="auto" w:sz="4" w:space="0"/>
              <w:right w:val="nil"/>
            </w:tcBorders>
            <w:vAlign w:val="center"/>
          </w:tcPr>
          <w:p w14:paraId="12F6D70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林业科技项目当年度项目开工率</w:t>
            </w:r>
          </w:p>
        </w:tc>
        <w:tc>
          <w:tcPr>
            <w:tcW w:w="1293" w:type="dxa"/>
            <w:tcBorders>
              <w:top w:val="nil"/>
              <w:left w:val="single" w:color="auto" w:sz="4" w:space="0"/>
              <w:bottom w:val="single" w:color="auto" w:sz="4" w:space="0"/>
              <w:right w:val="single" w:color="auto" w:sz="4" w:space="0"/>
            </w:tcBorders>
            <w:vAlign w:val="center"/>
          </w:tcPr>
          <w:p w14:paraId="0398CA4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r>
      <w:tr w14:paraId="467B123A">
        <w:tblPrEx>
          <w:tblCellMar>
            <w:top w:w="0" w:type="dxa"/>
            <w:left w:w="108" w:type="dxa"/>
            <w:bottom w:w="0" w:type="dxa"/>
            <w:right w:w="108" w:type="dxa"/>
          </w:tblCellMar>
        </w:tblPrEx>
        <w:trPr>
          <w:trHeight w:val="67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7B3DFD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5460BEB2">
            <w:pPr>
              <w:keepNext/>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0" w:type="auto"/>
            <w:tcBorders>
              <w:top w:val="nil"/>
              <w:left w:val="nil"/>
              <w:bottom w:val="single" w:color="auto" w:sz="4" w:space="0"/>
              <w:right w:val="single" w:color="auto" w:sz="4" w:space="0"/>
            </w:tcBorders>
            <w:vAlign w:val="center"/>
          </w:tcPr>
          <w:p w14:paraId="16C38988">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社会效益指标</w:t>
            </w:r>
          </w:p>
        </w:tc>
        <w:tc>
          <w:tcPr>
            <w:tcW w:w="0" w:type="auto"/>
            <w:tcBorders>
              <w:top w:val="nil"/>
              <w:left w:val="nil"/>
              <w:bottom w:val="single" w:color="auto" w:sz="4" w:space="0"/>
              <w:right w:val="nil"/>
            </w:tcBorders>
            <w:vAlign w:val="center"/>
          </w:tcPr>
          <w:p w14:paraId="719C288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推广项目完成培训人数</w:t>
            </w:r>
          </w:p>
        </w:tc>
        <w:tc>
          <w:tcPr>
            <w:tcW w:w="1293" w:type="dxa"/>
            <w:tcBorders>
              <w:top w:val="nil"/>
              <w:left w:val="single" w:color="auto" w:sz="4" w:space="0"/>
              <w:bottom w:val="single" w:color="auto" w:sz="4" w:space="0"/>
              <w:right w:val="single" w:color="auto" w:sz="4" w:space="0"/>
            </w:tcBorders>
            <w:vAlign w:val="center"/>
          </w:tcPr>
          <w:p w14:paraId="49E62D55">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≧30人次</w:t>
            </w:r>
          </w:p>
        </w:tc>
      </w:tr>
      <w:tr w14:paraId="264F3AB7">
        <w:tblPrEx>
          <w:tblCellMar>
            <w:top w:w="0" w:type="dxa"/>
            <w:left w:w="108" w:type="dxa"/>
            <w:bottom w:w="0" w:type="dxa"/>
            <w:right w:w="108" w:type="dxa"/>
          </w:tblCellMar>
        </w:tblPrEx>
        <w:trPr>
          <w:trHeight w:val="74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5AC40E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p>
        </w:tc>
        <w:tc>
          <w:tcPr>
            <w:tcW w:w="0" w:type="auto"/>
            <w:tcBorders>
              <w:top w:val="nil"/>
              <w:left w:val="nil"/>
              <w:bottom w:val="single" w:color="auto" w:sz="4" w:space="0"/>
              <w:right w:val="single" w:color="auto" w:sz="4" w:space="0"/>
            </w:tcBorders>
            <w:vAlign w:val="center"/>
          </w:tcPr>
          <w:p w14:paraId="4D399531">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0" w:type="auto"/>
            <w:tcBorders>
              <w:top w:val="nil"/>
              <w:left w:val="nil"/>
              <w:bottom w:val="single" w:color="auto" w:sz="4" w:space="0"/>
              <w:right w:val="single" w:color="auto" w:sz="4" w:space="0"/>
            </w:tcBorders>
            <w:vAlign w:val="center"/>
          </w:tcPr>
          <w:p w14:paraId="1F474B90">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服务对象满意度指标</w:t>
            </w:r>
          </w:p>
        </w:tc>
        <w:tc>
          <w:tcPr>
            <w:tcW w:w="0" w:type="auto"/>
            <w:tcBorders>
              <w:top w:val="nil"/>
              <w:left w:val="nil"/>
              <w:bottom w:val="single" w:color="auto" w:sz="4" w:space="0"/>
              <w:right w:val="nil"/>
            </w:tcBorders>
            <w:vAlign w:val="center"/>
          </w:tcPr>
          <w:p w14:paraId="0195CB99">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林业科技项目人员满意度</w:t>
            </w:r>
          </w:p>
        </w:tc>
        <w:tc>
          <w:tcPr>
            <w:tcW w:w="1293" w:type="dxa"/>
            <w:tcBorders>
              <w:top w:val="nil"/>
              <w:left w:val="single" w:color="auto" w:sz="4" w:space="0"/>
              <w:bottom w:val="single" w:color="auto" w:sz="4" w:space="0"/>
              <w:right w:val="single" w:color="auto" w:sz="4" w:space="0"/>
            </w:tcBorders>
            <w:vAlign w:val="center"/>
          </w:tcPr>
          <w:p w14:paraId="099DBABC">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r>
    </w:tbl>
    <w:p w14:paraId="61AD8F5E">
      <w:pPr>
        <w:spacing w:before="93" w:line="231" w:lineRule="auto"/>
        <w:ind w:left="1027"/>
        <w:rPr>
          <w:rFonts w:ascii="方正小标宋简体" w:hAnsi="方正小标宋简体" w:eastAsia="方正小标宋简体" w:cs="方正小标宋简体"/>
          <w:spacing w:val="-1"/>
          <w:sz w:val="40"/>
          <w:szCs w:val="40"/>
        </w:rPr>
      </w:pPr>
    </w:p>
    <w:p w14:paraId="2AD87ADC">
      <w:pPr>
        <w:spacing w:before="93" w:line="231" w:lineRule="auto"/>
        <w:ind w:left="1027"/>
        <w:rPr>
          <w:rFonts w:ascii="方正小标宋简体" w:hAnsi="方正小标宋简体" w:eastAsia="方正小标宋简体" w:cs="方正小标宋简体"/>
          <w:spacing w:val="-1"/>
          <w:sz w:val="40"/>
          <w:szCs w:val="40"/>
        </w:rPr>
      </w:pPr>
    </w:p>
    <w:p w14:paraId="0EF00DE5">
      <w:pPr>
        <w:spacing w:before="93" w:line="231" w:lineRule="auto"/>
        <w:rPr>
          <w:rFonts w:ascii="方正小标宋简体" w:hAnsi="方正小标宋简体" w:eastAsia="方正小标宋简体" w:cs="方正小标宋简体"/>
          <w:spacing w:val="-1"/>
          <w:sz w:val="40"/>
          <w:szCs w:val="40"/>
        </w:rPr>
      </w:pPr>
    </w:p>
    <w:p w14:paraId="7427DE7F">
      <w:pPr>
        <w:spacing w:before="93" w:line="231" w:lineRule="auto"/>
        <w:rPr>
          <w:rFonts w:ascii="方正小标宋简体" w:hAnsi="方正小标宋简体" w:eastAsia="方正小标宋简体" w:cs="方正小标宋简体"/>
          <w:spacing w:val="-1"/>
          <w:sz w:val="40"/>
          <w:szCs w:val="40"/>
        </w:rPr>
      </w:pPr>
    </w:p>
    <w:p w14:paraId="473C293D">
      <w:pPr>
        <w:spacing w:before="93" w:line="231" w:lineRule="auto"/>
        <w:rPr>
          <w:rFonts w:ascii="方正小标宋简体" w:hAnsi="方正小标宋简体" w:eastAsia="方正小标宋简体" w:cs="方正小标宋简体"/>
          <w:spacing w:val="-1"/>
          <w:sz w:val="40"/>
          <w:szCs w:val="40"/>
        </w:rPr>
      </w:pPr>
    </w:p>
    <w:p w14:paraId="385D6C66">
      <w:pPr>
        <w:spacing w:before="93" w:line="231" w:lineRule="auto"/>
        <w:rPr>
          <w:rFonts w:ascii="方正小标宋简体" w:hAnsi="方正小标宋简体" w:eastAsia="方正小标宋简体" w:cs="方正小标宋简体"/>
          <w:spacing w:val="-1"/>
          <w:sz w:val="40"/>
          <w:szCs w:val="40"/>
        </w:rPr>
      </w:pPr>
    </w:p>
    <w:p w14:paraId="520A4717">
      <w:pPr>
        <w:spacing w:before="93" w:line="231" w:lineRule="auto"/>
        <w:rPr>
          <w:rFonts w:ascii="方正小标宋简体" w:hAnsi="方正小标宋简体" w:eastAsia="方正小标宋简体" w:cs="方正小标宋简体"/>
          <w:spacing w:val="-1"/>
          <w:sz w:val="40"/>
          <w:szCs w:val="40"/>
        </w:rPr>
      </w:pPr>
    </w:p>
    <w:p w14:paraId="255548F1">
      <w:pPr>
        <w:spacing w:before="93" w:line="231" w:lineRule="auto"/>
        <w:ind w:left="0" w:leftChars="0" w:firstLine="0" w:firstLineChars="0"/>
        <w:jc w:val="center"/>
      </w:pPr>
      <w:r>
        <w:rPr>
          <w:rFonts w:ascii="方正小标宋简体" w:hAnsi="方正小标宋简体" w:eastAsia="方正小标宋简体" w:cs="方正小标宋简体"/>
          <w:spacing w:val="-1"/>
          <w:sz w:val="32"/>
          <w:szCs w:val="32"/>
        </w:rPr>
        <w:t>林业生态补偿专项资金项目绩效目标表</w:t>
      </w:r>
    </w:p>
    <w:p w14:paraId="3390FE34">
      <w:pPr>
        <w:spacing w:before="22"/>
      </w:pPr>
    </w:p>
    <w:tbl>
      <w:tblPr>
        <w:tblStyle w:val="11"/>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183"/>
        <w:gridCol w:w="1799"/>
        <w:gridCol w:w="2648"/>
        <w:gridCol w:w="1654"/>
      </w:tblGrid>
      <w:tr w14:paraId="4FF6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54" w:type="dxa"/>
            <w:vMerge w:val="restart"/>
            <w:tcBorders>
              <w:bottom w:val="nil"/>
            </w:tcBorders>
            <w:vAlign w:val="top"/>
          </w:tcPr>
          <w:p w14:paraId="5849AFFA">
            <w:pPr>
              <w:spacing w:line="469" w:lineRule="auto"/>
              <w:rPr>
                <w:rFonts w:hint="eastAsia" w:ascii="仿宋_GB2312" w:hAnsi="仿宋_GB2312" w:eastAsia="仿宋_GB2312" w:cs="仿宋_GB2312"/>
                <w:sz w:val="24"/>
                <w:szCs w:val="24"/>
              </w:rPr>
            </w:pPr>
          </w:p>
          <w:p w14:paraId="23707831">
            <w:pPr>
              <w:spacing w:before="94" w:line="198" w:lineRule="auto"/>
              <w:ind w:left="325" w:right="324" w:firstLine="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项目资金</w:t>
            </w:r>
            <w:r>
              <w:rPr>
                <w:rFonts w:hint="eastAsia" w:ascii="仿宋_GB2312" w:hAnsi="仿宋_GB2312" w:eastAsia="仿宋_GB2312" w:cs="仿宋_GB2312"/>
                <w:spacing w:val="4"/>
                <w:sz w:val="24"/>
                <w:szCs w:val="24"/>
              </w:rPr>
              <w:t>（万元）</w:t>
            </w:r>
          </w:p>
        </w:tc>
        <w:tc>
          <w:tcPr>
            <w:tcW w:w="2982" w:type="dxa"/>
            <w:gridSpan w:val="2"/>
            <w:vAlign w:val="top"/>
          </w:tcPr>
          <w:p w14:paraId="4903A44B">
            <w:pPr>
              <w:spacing w:before="168" w:line="201" w:lineRule="auto"/>
              <w:ind w:firstLine="708" w:firstLineChars="3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资金总额：</w:t>
            </w:r>
          </w:p>
        </w:tc>
        <w:tc>
          <w:tcPr>
            <w:tcW w:w="4302" w:type="dxa"/>
            <w:gridSpan w:val="2"/>
            <w:vAlign w:val="top"/>
          </w:tcPr>
          <w:p w14:paraId="130C271A">
            <w:pPr>
              <w:spacing w:before="168" w:line="219" w:lineRule="auto"/>
              <w:ind w:left="190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5"/>
                <w:sz w:val="24"/>
                <w:szCs w:val="24"/>
                <w:lang w:val="en-US" w:eastAsia="zh-CN"/>
              </w:rPr>
              <w:t>69.41</w:t>
            </w:r>
          </w:p>
        </w:tc>
      </w:tr>
      <w:tr w14:paraId="6E88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54" w:type="dxa"/>
            <w:vMerge w:val="continue"/>
            <w:tcBorders>
              <w:top w:val="nil"/>
              <w:bottom w:val="nil"/>
            </w:tcBorders>
            <w:vAlign w:val="top"/>
          </w:tcPr>
          <w:p w14:paraId="53E5E57D">
            <w:pPr>
              <w:rPr>
                <w:rFonts w:hint="eastAsia" w:ascii="仿宋_GB2312" w:hAnsi="仿宋_GB2312" w:eastAsia="仿宋_GB2312" w:cs="仿宋_GB2312"/>
                <w:sz w:val="24"/>
                <w:szCs w:val="24"/>
              </w:rPr>
            </w:pPr>
          </w:p>
        </w:tc>
        <w:tc>
          <w:tcPr>
            <w:tcW w:w="2982" w:type="dxa"/>
            <w:gridSpan w:val="2"/>
            <w:vAlign w:val="top"/>
          </w:tcPr>
          <w:p w14:paraId="2EB190A0">
            <w:pPr>
              <w:spacing w:before="165" w:line="201" w:lineRule="auto"/>
              <w:ind w:left="658"/>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财政拨款：</w:t>
            </w:r>
          </w:p>
        </w:tc>
        <w:tc>
          <w:tcPr>
            <w:tcW w:w="4302" w:type="dxa"/>
            <w:gridSpan w:val="2"/>
            <w:vAlign w:val="top"/>
          </w:tcPr>
          <w:p w14:paraId="3D54D2A5">
            <w:pPr>
              <w:spacing w:before="164" w:line="219" w:lineRule="auto"/>
              <w:ind w:left="2043"/>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6"/>
                <w:sz w:val="24"/>
                <w:szCs w:val="24"/>
                <w:lang w:val="en-US" w:eastAsia="zh-CN"/>
              </w:rPr>
              <w:t>69.41</w:t>
            </w:r>
          </w:p>
        </w:tc>
      </w:tr>
      <w:tr w14:paraId="1E51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54" w:type="dxa"/>
            <w:vMerge w:val="continue"/>
            <w:tcBorders>
              <w:top w:val="nil"/>
            </w:tcBorders>
            <w:vAlign w:val="top"/>
          </w:tcPr>
          <w:p w14:paraId="74BF769B">
            <w:pPr>
              <w:rPr>
                <w:rFonts w:hint="eastAsia" w:ascii="仿宋_GB2312" w:hAnsi="仿宋_GB2312" w:eastAsia="仿宋_GB2312" w:cs="仿宋_GB2312"/>
                <w:sz w:val="24"/>
                <w:szCs w:val="24"/>
              </w:rPr>
            </w:pPr>
          </w:p>
        </w:tc>
        <w:tc>
          <w:tcPr>
            <w:tcW w:w="2982" w:type="dxa"/>
            <w:gridSpan w:val="2"/>
            <w:vAlign w:val="top"/>
          </w:tcPr>
          <w:p w14:paraId="2C991A12">
            <w:pPr>
              <w:spacing w:before="164" w:line="201" w:lineRule="auto"/>
              <w:ind w:left="656"/>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其他资金：</w:t>
            </w:r>
          </w:p>
        </w:tc>
        <w:tc>
          <w:tcPr>
            <w:tcW w:w="4302" w:type="dxa"/>
            <w:gridSpan w:val="2"/>
            <w:vAlign w:val="top"/>
          </w:tcPr>
          <w:p w14:paraId="2A5D0A72">
            <w:pPr>
              <w:spacing w:before="163" w:line="219" w:lineRule="auto"/>
              <w:ind w:left="2072"/>
              <w:rPr>
                <w:rFonts w:hint="eastAsia" w:ascii="仿宋_GB2312" w:hAnsi="仿宋_GB2312" w:eastAsia="仿宋_GB2312" w:cs="仿宋_GB2312"/>
                <w:sz w:val="24"/>
                <w:szCs w:val="24"/>
              </w:rPr>
            </w:pPr>
          </w:p>
        </w:tc>
      </w:tr>
      <w:tr w14:paraId="675A1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554" w:type="dxa"/>
            <w:vAlign w:val="top"/>
          </w:tcPr>
          <w:p w14:paraId="01441ED6">
            <w:pPr>
              <w:spacing w:line="328" w:lineRule="auto"/>
              <w:rPr>
                <w:rFonts w:hint="eastAsia" w:ascii="仿宋_GB2312" w:hAnsi="仿宋_GB2312" w:eastAsia="仿宋_GB2312" w:cs="仿宋_GB2312"/>
                <w:sz w:val="24"/>
                <w:szCs w:val="24"/>
              </w:rPr>
            </w:pPr>
          </w:p>
          <w:p w14:paraId="252708BC">
            <w:pPr>
              <w:spacing w:before="94" w:line="203" w:lineRule="auto"/>
              <w:ind w:left="347"/>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总体目标</w:t>
            </w:r>
          </w:p>
        </w:tc>
        <w:tc>
          <w:tcPr>
            <w:tcW w:w="7284" w:type="dxa"/>
            <w:gridSpan w:val="4"/>
            <w:vAlign w:val="top"/>
          </w:tcPr>
          <w:p w14:paraId="0287C207">
            <w:pPr>
              <w:spacing w:line="329" w:lineRule="auto"/>
              <w:rPr>
                <w:rFonts w:hint="eastAsia" w:ascii="仿宋_GB2312" w:hAnsi="仿宋_GB2312" w:eastAsia="仿宋_GB2312" w:cs="仿宋_GB2312"/>
                <w:sz w:val="24"/>
                <w:szCs w:val="24"/>
              </w:rPr>
            </w:pPr>
          </w:p>
          <w:p w14:paraId="12A10E9C">
            <w:pPr>
              <w:spacing w:before="94" w:line="201" w:lineRule="auto"/>
              <w:ind w:left="328"/>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4"/>
                <w:sz w:val="24"/>
                <w:szCs w:val="24"/>
                <w:lang w:val="en-US" w:eastAsia="zh-CN"/>
              </w:rPr>
              <w:t>省级</w:t>
            </w:r>
            <w:r>
              <w:rPr>
                <w:rFonts w:hint="eastAsia" w:ascii="仿宋_GB2312" w:hAnsi="仿宋_GB2312" w:eastAsia="仿宋_GB2312" w:cs="仿宋_GB2312"/>
                <w:spacing w:val="-4"/>
                <w:sz w:val="24"/>
                <w:szCs w:val="24"/>
              </w:rPr>
              <w:t>森林生态效益补偿</w:t>
            </w:r>
            <w:r>
              <w:rPr>
                <w:rFonts w:hint="eastAsia" w:ascii="仿宋_GB2312" w:hAnsi="仿宋_GB2312" w:eastAsia="仿宋_GB2312" w:cs="仿宋_GB2312"/>
                <w:spacing w:val="-4"/>
                <w:sz w:val="24"/>
                <w:szCs w:val="24"/>
                <w:lang w:val="en-US" w:eastAsia="zh-CN"/>
              </w:rPr>
              <w:t>67.70万元，</w:t>
            </w:r>
            <w:r>
              <w:rPr>
                <w:rFonts w:hint="eastAsia" w:ascii="仿宋_GB2312" w:hAnsi="仿宋_GB2312" w:eastAsia="仿宋_GB2312" w:cs="仿宋_GB2312"/>
                <w:spacing w:val="-4"/>
                <w:sz w:val="24"/>
                <w:szCs w:val="24"/>
              </w:rPr>
              <w:t>林权所有者</w:t>
            </w:r>
            <w:r>
              <w:rPr>
                <w:rFonts w:hint="eastAsia" w:ascii="仿宋_GB2312" w:hAnsi="仿宋_GB2312" w:eastAsia="仿宋_GB2312" w:cs="仿宋_GB2312"/>
                <w:spacing w:val="-4"/>
                <w:sz w:val="24"/>
                <w:szCs w:val="24"/>
                <w:lang w:val="en-US" w:eastAsia="zh-CN"/>
              </w:rPr>
              <w:t>补助1.71万元</w:t>
            </w:r>
          </w:p>
        </w:tc>
      </w:tr>
      <w:tr w14:paraId="03CF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554" w:type="dxa"/>
            <w:vMerge w:val="restart"/>
            <w:tcBorders>
              <w:bottom w:val="nil"/>
            </w:tcBorders>
            <w:vAlign w:val="top"/>
          </w:tcPr>
          <w:p w14:paraId="0E415F89">
            <w:pPr>
              <w:spacing w:line="251" w:lineRule="auto"/>
              <w:rPr>
                <w:rFonts w:hint="eastAsia" w:ascii="仿宋_GB2312" w:hAnsi="仿宋_GB2312" w:eastAsia="仿宋_GB2312" w:cs="仿宋_GB2312"/>
                <w:sz w:val="24"/>
                <w:szCs w:val="24"/>
              </w:rPr>
            </w:pPr>
          </w:p>
          <w:p w14:paraId="184E75EE">
            <w:pPr>
              <w:spacing w:line="251" w:lineRule="auto"/>
              <w:rPr>
                <w:rFonts w:hint="eastAsia" w:ascii="仿宋_GB2312" w:hAnsi="仿宋_GB2312" w:eastAsia="仿宋_GB2312" w:cs="仿宋_GB2312"/>
                <w:sz w:val="24"/>
                <w:szCs w:val="24"/>
              </w:rPr>
            </w:pPr>
          </w:p>
          <w:p w14:paraId="69B487E3">
            <w:pPr>
              <w:spacing w:line="251" w:lineRule="auto"/>
              <w:rPr>
                <w:rFonts w:hint="eastAsia" w:ascii="仿宋_GB2312" w:hAnsi="仿宋_GB2312" w:eastAsia="仿宋_GB2312" w:cs="仿宋_GB2312"/>
                <w:sz w:val="24"/>
                <w:szCs w:val="24"/>
              </w:rPr>
            </w:pPr>
          </w:p>
          <w:p w14:paraId="692B3E26">
            <w:pPr>
              <w:spacing w:line="251" w:lineRule="auto"/>
              <w:rPr>
                <w:rFonts w:hint="eastAsia" w:ascii="仿宋_GB2312" w:hAnsi="仿宋_GB2312" w:eastAsia="仿宋_GB2312" w:cs="仿宋_GB2312"/>
                <w:sz w:val="24"/>
                <w:szCs w:val="24"/>
              </w:rPr>
            </w:pPr>
          </w:p>
          <w:p w14:paraId="39DB003F">
            <w:pPr>
              <w:spacing w:line="251" w:lineRule="auto"/>
              <w:rPr>
                <w:rFonts w:hint="eastAsia" w:ascii="仿宋_GB2312" w:hAnsi="仿宋_GB2312" w:eastAsia="仿宋_GB2312" w:cs="仿宋_GB2312"/>
                <w:sz w:val="24"/>
                <w:szCs w:val="24"/>
              </w:rPr>
            </w:pPr>
          </w:p>
          <w:p w14:paraId="40EF6E51">
            <w:pPr>
              <w:spacing w:line="251" w:lineRule="auto"/>
              <w:rPr>
                <w:rFonts w:hint="eastAsia" w:ascii="仿宋_GB2312" w:hAnsi="仿宋_GB2312" w:eastAsia="仿宋_GB2312" w:cs="仿宋_GB2312"/>
                <w:sz w:val="24"/>
                <w:szCs w:val="24"/>
              </w:rPr>
            </w:pPr>
          </w:p>
          <w:p w14:paraId="296E0EB8">
            <w:pPr>
              <w:spacing w:line="251" w:lineRule="auto"/>
              <w:rPr>
                <w:rFonts w:hint="eastAsia" w:ascii="仿宋_GB2312" w:hAnsi="仿宋_GB2312" w:eastAsia="仿宋_GB2312" w:cs="仿宋_GB2312"/>
                <w:sz w:val="24"/>
                <w:szCs w:val="24"/>
              </w:rPr>
            </w:pPr>
          </w:p>
          <w:p w14:paraId="5A605C05">
            <w:pPr>
              <w:spacing w:line="251" w:lineRule="auto"/>
              <w:rPr>
                <w:rFonts w:hint="eastAsia" w:ascii="仿宋_GB2312" w:hAnsi="仿宋_GB2312" w:eastAsia="仿宋_GB2312" w:cs="仿宋_GB2312"/>
                <w:sz w:val="24"/>
                <w:szCs w:val="24"/>
              </w:rPr>
            </w:pPr>
          </w:p>
          <w:p w14:paraId="2BEA2173">
            <w:pPr>
              <w:spacing w:line="251" w:lineRule="auto"/>
              <w:rPr>
                <w:rFonts w:hint="eastAsia" w:ascii="仿宋_GB2312" w:hAnsi="仿宋_GB2312" w:eastAsia="仿宋_GB2312" w:cs="仿宋_GB2312"/>
                <w:sz w:val="24"/>
                <w:szCs w:val="24"/>
              </w:rPr>
            </w:pPr>
          </w:p>
          <w:p w14:paraId="70C552B8">
            <w:pPr>
              <w:spacing w:line="251" w:lineRule="auto"/>
              <w:rPr>
                <w:rFonts w:hint="eastAsia" w:ascii="仿宋_GB2312" w:hAnsi="仿宋_GB2312" w:eastAsia="仿宋_GB2312" w:cs="仿宋_GB2312"/>
                <w:sz w:val="24"/>
                <w:szCs w:val="24"/>
              </w:rPr>
            </w:pPr>
          </w:p>
          <w:p w14:paraId="2BCC63A4">
            <w:pPr>
              <w:spacing w:line="251" w:lineRule="auto"/>
              <w:rPr>
                <w:rFonts w:hint="eastAsia" w:ascii="仿宋_GB2312" w:hAnsi="仿宋_GB2312" w:eastAsia="仿宋_GB2312" w:cs="仿宋_GB2312"/>
                <w:sz w:val="24"/>
                <w:szCs w:val="24"/>
              </w:rPr>
            </w:pPr>
          </w:p>
          <w:p w14:paraId="0693626E">
            <w:pPr>
              <w:spacing w:line="251" w:lineRule="auto"/>
              <w:rPr>
                <w:rFonts w:hint="eastAsia" w:ascii="仿宋_GB2312" w:hAnsi="仿宋_GB2312" w:eastAsia="仿宋_GB2312" w:cs="仿宋_GB2312"/>
                <w:sz w:val="24"/>
                <w:szCs w:val="24"/>
              </w:rPr>
            </w:pPr>
          </w:p>
          <w:p w14:paraId="70FC464D">
            <w:pPr>
              <w:spacing w:line="251" w:lineRule="auto"/>
              <w:rPr>
                <w:rFonts w:hint="eastAsia" w:ascii="仿宋_GB2312" w:hAnsi="仿宋_GB2312" w:eastAsia="仿宋_GB2312" w:cs="仿宋_GB2312"/>
                <w:sz w:val="24"/>
                <w:szCs w:val="24"/>
              </w:rPr>
            </w:pPr>
          </w:p>
          <w:p w14:paraId="16FE3BB4">
            <w:pPr>
              <w:spacing w:line="251" w:lineRule="auto"/>
              <w:rPr>
                <w:rFonts w:hint="eastAsia" w:ascii="仿宋_GB2312" w:hAnsi="仿宋_GB2312" w:eastAsia="仿宋_GB2312" w:cs="仿宋_GB2312"/>
                <w:sz w:val="24"/>
                <w:szCs w:val="24"/>
              </w:rPr>
            </w:pPr>
          </w:p>
          <w:p w14:paraId="112CA326">
            <w:pPr>
              <w:spacing w:line="252" w:lineRule="auto"/>
              <w:rPr>
                <w:rFonts w:hint="eastAsia" w:ascii="仿宋_GB2312" w:hAnsi="仿宋_GB2312" w:eastAsia="仿宋_GB2312" w:cs="仿宋_GB2312"/>
                <w:sz w:val="24"/>
                <w:szCs w:val="24"/>
              </w:rPr>
            </w:pPr>
          </w:p>
          <w:p w14:paraId="5C5BB45D">
            <w:pPr>
              <w:spacing w:line="252" w:lineRule="auto"/>
              <w:rPr>
                <w:rFonts w:hint="eastAsia" w:ascii="仿宋_GB2312" w:hAnsi="仿宋_GB2312" w:eastAsia="仿宋_GB2312" w:cs="仿宋_GB2312"/>
                <w:sz w:val="24"/>
                <w:szCs w:val="24"/>
              </w:rPr>
            </w:pPr>
          </w:p>
          <w:p w14:paraId="62AC35F1">
            <w:pPr>
              <w:spacing w:line="252" w:lineRule="auto"/>
              <w:rPr>
                <w:rFonts w:hint="eastAsia" w:ascii="仿宋_GB2312" w:hAnsi="仿宋_GB2312" w:eastAsia="仿宋_GB2312" w:cs="仿宋_GB2312"/>
                <w:sz w:val="24"/>
                <w:szCs w:val="24"/>
              </w:rPr>
            </w:pPr>
          </w:p>
          <w:p w14:paraId="66A0CAE7">
            <w:pPr>
              <w:spacing w:before="94" w:line="201" w:lineRule="auto"/>
              <w:ind w:left="11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绩效目标指标</w:t>
            </w:r>
          </w:p>
        </w:tc>
        <w:tc>
          <w:tcPr>
            <w:tcW w:w="1183" w:type="dxa"/>
            <w:vAlign w:val="top"/>
          </w:tcPr>
          <w:p w14:paraId="3E56864E">
            <w:pPr>
              <w:spacing w:before="145" w:line="202" w:lineRule="auto"/>
              <w:ind w:left="15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一级指标</w:t>
            </w:r>
          </w:p>
        </w:tc>
        <w:tc>
          <w:tcPr>
            <w:tcW w:w="1799" w:type="dxa"/>
            <w:vAlign w:val="top"/>
          </w:tcPr>
          <w:p w14:paraId="0670B17C">
            <w:pPr>
              <w:spacing w:before="145" w:line="202" w:lineRule="auto"/>
              <w:ind w:left="46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二级指标</w:t>
            </w:r>
          </w:p>
        </w:tc>
        <w:tc>
          <w:tcPr>
            <w:tcW w:w="2648" w:type="dxa"/>
            <w:vAlign w:val="top"/>
          </w:tcPr>
          <w:p w14:paraId="40EC355D">
            <w:pPr>
              <w:spacing w:before="145" w:line="202" w:lineRule="auto"/>
              <w:ind w:left="89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三级指标</w:t>
            </w:r>
          </w:p>
        </w:tc>
        <w:tc>
          <w:tcPr>
            <w:tcW w:w="1654" w:type="dxa"/>
            <w:vAlign w:val="top"/>
          </w:tcPr>
          <w:p w14:paraId="3D959ADC">
            <w:pPr>
              <w:spacing w:before="145" w:line="203" w:lineRule="auto"/>
              <w:ind w:left="541"/>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目标值</w:t>
            </w:r>
          </w:p>
        </w:tc>
      </w:tr>
      <w:tr w14:paraId="0117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554" w:type="dxa"/>
            <w:vMerge w:val="continue"/>
            <w:tcBorders>
              <w:top w:val="nil"/>
              <w:bottom w:val="nil"/>
            </w:tcBorders>
            <w:vAlign w:val="top"/>
          </w:tcPr>
          <w:p w14:paraId="07F90F29">
            <w:pPr>
              <w:rPr>
                <w:rFonts w:hint="eastAsia" w:ascii="仿宋_GB2312" w:hAnsi="仿宋_GB2312" w:eastAsia="仿宋_GB2312" w:cs="仿宋_GB2312"/>
                <w:sz w:val="24"/>
                <w:szCs w:val="24"/>
              </w:rPr>
            </w:pPr>
          </w:p>
        </w:tc>
        <w:tc>
          <w:tcPr>
            <w:tcW w:w="1183" w:type="dxa"/>
            <w:vMerge w:val="restart"/>
            <w:tcBorders>
              <w:bottom w:val="nil"/>
            </w:tcBorders>
            <w:vAlign w:val="top"/>
          </w:tcPr>
          <w:p w14:paraId="35C2E02D">
            <w:pPr>
              <w:spacing w:line="252" w:lineRule="auto"/>
              <w:rPr>
                <w:rFonts w:hint="eastAsia" w:ascii="仿宋_GB2312" w:hAnsi="仿宋_GB2312" w:eastAsia="仿宋_GB2312" w:cs="仿宋_GB2312"/>
                <w:sz w:val="24"/>
                <w:szCs w:val="24"/>
              </w:rPr>
            </w:pPr>
          </w:p>
          <w:p w14:paraId="4B5B2C97">
            <w:pPr>
              <w:spacing w:line="252" w:lineRule="auto"/>
              <w:rPr>
                <w:rFonts w:hint="eastAsia" w:ascii="仿宋_GB2312" w:hAnsi="仿宋_GB2312" w:eastAsia="仿宋_GB2312" w:cs="仿宋_GB2312"/>
                <w:sz w:val="24"/>
                <w:szCs w:val="24"/>
              </w:rPr>
            </w:pPr>
          </w:p>
          <w:p w14:paraId="38C0A92A">
            <w:pPr>
              <w:spacing w:line="252" w:lineRule="auto"/>
              <w:rPr>
                <w:rFonts w:hint="eastAsia" w:ascii="仿宋_GB2312" w:hAnsi="仿宋_GB2312" w:eastAsia="仿宋_GB2312" w:cs="仿宋_GB2312"/>
                <w:sz w:val="24"/>
                <w:szCs w:val="24"/>
              </w:rPr>
            </w:pPr>
          </w:p>
          <w:p w14:paraId="159138B1">
            <w:pPr>
              <w:spacing w:line="252" w:lineRule="auto"/>
              <w:rPr>
                <w:rFonts w:hint="eastAsia" w:ascii="仿宋_GB2312" w:hAnsi="仿宋_GB2312" w:eastAsia="仿宋_GB2312" w:cs="仿宋_GB2312"/>
                <w:sz w:val="24"/>
                <w:szCs w:val="24"/>
              </w:rPr>
            </w:pPr>
          </w:p>
          <w:p w14:paraId="1DD9239B">
            <w:pPr>
              <w:spacing w:line="252" w:lineRule="auto"/>
              <w:rPr>
                <w:rFonts w:hint="eastAsia" w:ascii="仿宋_GB2312" w:hAnsi="仿宋_GB2312" w:eastAsia="仿宋_GB2312" w:cs="仿宋_GB2312"/>
                <w:sz w:val="24"/>
                <w:szCs w:val="24"/>
              </w:rPr>
            </w:pPr>
          </w:p>
          <w:p w14:paraId="55B8FD53">
            <w:pPr>
              <w:spacing w:before="94" w:line="202" w:lineRule="auto"/>
              <w:ind w:left="10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成本指标</w:t>
            </w:r>
          </w:p>
        </w:tc>
        <w:tc>
          <w:tcPr>
            <w:tcW w:w="1799" w:type="dxa"/>
            <w:vMerge w:val="restart"/>
            <w:tcBorders>
              <w:bottom w:val="nil"/>
            </w:tcBorders>
            <w:vAlign w:val="top"/>
          </w:tcPr>
          <w:p w14:paraId="25527C64">
            <w:pPr>
              <w:spacing w:line="252" w:lineRule="auto"/>
              <w:rPr>
                <w:rFonts w:hint="eastAsia" w:ascii="仿宋_GB2312" w:hAnsi="仿宋_GB2312" w:eastAsia="仿宋_GB2312" w:cs="仿宋_GB2312"/>
                <w:sz w:val="24"/>
                <w:szCs w:val="24"/>
              </w:rPr>
            </w:pPr>
          </w:p>
          <w:p w14:paraId="30DEC910">
            <w:pPr>
              <w:spacing w:line="252" w:lineRule="auto"/>
              <w:rPr>
                <w:rFonts w:hint="eastAsia" w:ascii="仿宋_GB2312" w:hAnsi="仿宋_GB2312" w:eastAsia="仿宋_GB2312" w:cs="仿宋_GB2312"/>
                <w:sz w:val="24"/>
                <w:szCs w:val="24"/>
              </w:rPr>
            </w:pPr>
          </w:p>
          <w:p w14:paraId="442C7449">
            <w:pPr>
              <w:spacing w:line="252" w:lineRule="auto"/>
              <w:rPr>
                <w:rFonts w:hint="eastAsia" w:ascii="仿宋_GB2312" w:hAnsi="仿宋_GB2312" w:eastAsia="仿宋_GB2312" w:cs="仿宋_GB2312"/>
                <w:sz w:val="24"/>
                <w:szCs w:val="24"/>
              </w:rPr>
            </w:pPr>
          </w:p>
          <w:p w14:paraId="1680DA9B">
            <w:pPr>
              <w:spacing w:line="252" w:lineRule="auto"/>
              <w:rPr>
                <w:rFonts w:hint="eastAsia" w:ascii="仿宋_GB2312" w:hAnsi="仿宋_GB2312" w:eastAsia="仿宋_GB2312" w:cs="仿宋_GB2312"/>
                <w:sz w:val="24"/>
                <w:szCs w:val="24"/>
              </w:rPr>
            </w:pPr>
          </w:p>
          <w:p w14:paraId="7D65E86E">
            <w:pPr>
              <w:spacing w:line="252" w:lineRule="auto"/>
              <w:rPr>
                <w:rFonts w:hint="eastAsia" w:ascii="仿宋_GB2312" w:hAnsi="仿宋_GB2312" w:eastAsia="仿宋_GB2312" w:cs="仿宋_GB2312"/>
                <w:sz w:val="24"/>
                <w:szCs w:val="24"/>
              </w:rPr>
            </w:pPr>
          </w:p>
          <w:p w14:paraId="0A08A3B2">
            <w:pPr>
              <w:spacing w:before="94" w:line="202" w:lineRule="auto"/>
              <w:ind w:left="11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经济成本指标</w:t>
            </w:r>
          </w:p>
        </w:tc>
        <w:tc>
          <w:tcPr>
            <w:tcW w:w="2648" w:type="dxa"/>
            <w:vAlign w:val="top"/>
          </w:tcPr>
          <w:p w14:paraId="07E6A248">
            <w:pPr>
              <w:spacing w:before="253" w:line="198" w:lineRule="auto"/>
              <w:ind w:left="118" w:right="114" w:hanging="6"/>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省级以上公益林（经济林</w:t>
            </w:r>
            <w:r>
              <w:rPr>
                <w:rFonts w:hint="eastAsia" w:ascii="仿宋_GB2312" w:hAnsi="仿宋_GB2312" w:eastAsia="仿宋_GB2312" w:cs="仿宋_GB2312"/>
                <w:spacing w:val="-2"/>
                <w:sz w:val="24"/>
                <w:szCs w:val="24"/>
              </w:rPr>
              <w:t>和竹林）补助</w:t>
            </w:r>
          </w:p>
        </w:tc>
        <w:tc>
          <w:tcPr>
            <w:tcW w:w="1654" w:type="dxa"/>
            <w:vAlign w:val="top"/>
          </w:tcPr>
          <w:p w14:paraId="5D4D0127">
            <w:pPr>
              <w:spacing w:line="306" w:lineRule="auto"/>
              <w:rPr>
                <w:rFonts w:hint="eastAsia" w:ascii="仿宋_GB2312" w:hAnsi="仿宋_GB2312" w:eastAsia="仿宋_GB2312" w:cs="仿宋_GB2312"/>
                <w:sz w:val="24"/>
                <w:szCs w:val="24"/>
              </w:rPr>
            </w:pPr>
          </w:p>
          <w:p w14:paraId="79F6131D">
            <w:pPr>
              <w:spacing w:before="95" w:line="202"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≤22 元/亩</w:t>
            </w:r>
          </w:p>
        </w:tc>
      </w:tr>
      <w:tr w14:paraId="01E0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554" w:type="dxa"/>
            <w:vMerge w:val="continue"/>
            <w:tcBorders>
              <w:top w:val="nil"/>
              <w:bottom w:val="nil"/>
            </w:tcBorders>
            <w:vAlign w:val="top"/>
          </w:tcPr>
          <w:p w14:paraId="3299341F">
            <w:pPr>
              <w:rPr>
                <w:rFonts w:hint="eastAsia" w:ascii="仿宋_GB2312" w:hAnsi="仿宋_GB2312" w:eastAsia="仿宋_GB2312" w:cs="仿宋_GB2312"/>
                <w:sz w:val="24"/>
                <w:szCs w:val="24"/>
              </w:rPr>
            </w:pPr>
          </w:p>
        </w:tc>
        <w:tc>
          <w:tcPr>
            <w:tcW w:w="1183" w:type="dxa"/>
            <w:vMerge w:val="continue"/>
            <w:tcBorders>
              <w:top w:val="nil"/>
              <w:bottom w:val="nil"/>
            </w:tcBorders>
            <w:vAlign w:val="top"/>
          </w:tcPr>
          <w:p w14:paraId="2DD1DFB0">
            <w:pPr>
              <w:rPr>
                <w:rFonts w:hint="eastAsia" w:ascii="仿宋_GB2312" w:hAnsi="仿宋_GB2312" w:eastAsia="仿宋_GB2312" w:cs="仿宋_GB2312"/>
                <w:sz w:val="24"/>
                <w:szCs w:val="24"/>
              </w:rPr>
            </w:pPr>
          </w:p>
        </w:tc>
        <w:tc>
          <w:tcPr>
            <w:tcW w:w="1799" w:type="dxa"/>
            <w:vMerge w:val="continue"/>
            <w:tcBorders>
              <w:top w:val="nil"/>
              <w:bottom w:val="nil"/>
            </w:tcBorders>
            <w:vAlign w:val="top"/>
          </w:tcPr>
          <w:p w14:paraId="03A66A68">
            <w:pPr>
              <w:rPr>
                <w:rFonts w:hint="eastAsia" w:ascii="仿宋_GB2312" w:hAnsi="仿宋_GB2312" w:eastAsia="仿宋_GB2312" w:cs="仿宋_GB2312"/>
                <w:sz w:val="24"/>
                <w:szCs w:val="24"/>
              </w:rPr>
            </w:pPr>
          </w:p>
        </w:tc>
        <w:tc>
          <w:tcPr>
            <w:tcW w:w="2648" w:type="dxa"/>
            <w:vAlign w:val="top"/>
          </w:tcPr>
          <w:p w14:paraId="7DE86E7C">
            <w:pPr>
              <w:spacing w:before="227" w:line="198" w:lineRule="auto"/>
              <w:ind w:left="118" w:right="114" w:hanging="6"/>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省级以上公益林（乔木林</w:t>
            </w:r>
            <w:r>
              <w:rPr>
                <w:rFonts w:hint="eastAsia" w:ascii="仿宋_GB2312" w:hAnsi="仿宋_GB2312" w:eastAsia="仿宋_GB2312" w:cs="仿宋_GB2312"/>
                <w:spacing w:val="-2"/>
                <w:sz w:val="24"/>
                <w:szCs w:val="24"/>
              </w:rPr>
              <w:t>和其他林）补助</w:t>
            </w:r>
          </w:p>
        </w:tc>
        <w:tc>
          <w:tcPr>
            <w:tcW w:w="1654" w:type="dxa"/>
            <w:vAlign w:val="top"/>
          </w:tcPr>
          <w:p w14:paraId="5BCABE32">
            <w:pPr>
              <w:spacing w:line="283" w:lineRule="auto"/>
              <w:rPr>
                <w:rFonts w:hint="eastAsia" w:ascii="仿宋_GB2312" w:hAnsi="仿宋_GB2312" w:eastAsia="仿宋_GB2312" w:cs="仿宋_GB2312"/>
                <w:sz w:val="24"/>
                <w:szCs w:val="24"/>
              </w:rPr>
            </w:pPr>
          </w:p>
          <w:p w14:paraId="17ECB998">
            <w:pPr>
              <w:spacing w:before="94" w:line="202"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≤23 元/亩</w:t>
            </w:r>
          </w:p>
        </w:tc>
      </w:tr>
      <w:tr w14:paraId="1C3E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54" w:type="dxa"/>
            <w:vMerge w:val="continue"/>
            <w:tcBorders>
              <w:top w:val="nil"/>
              <w:bottom w:val="nil"/>
            </w:tcBorders>
            <w:vAlign w:val="top"/>
          </w:tcPr>
          <w:p w14:paraId="03EE3F3E">
            <w:pPr>
              <w:rPr>
                <w:rFonts w:hint="eastAsia" w:ascii="仿宋_GB2312" w:hAnsi="仿宋_GB2312" w:eastAsia="仿宋_GB2312" w:cs="仿宋_GB2312"/>
                <w:sz w:val="24"/>
                <w:szCs w:val="24"/>
              </w:rPr>
            </w:pPr>
          </w:p>
        </w:tc>
        <w:tc>
          <w:tcPr>
            <w:tcW w:w="1183" w:type="dxa"/>
            <w:vMerge w:val="continue"/>
            <w:tcBorders>
              <w:top w:val="nil"/>
            </w:tcBorders>
            <w:vAlign w:val="top"/>
          </w:tcPr>
          <w:p w14:paraId="3DB73401">
            <w:pPr>
              <w:rPr>
                <w:rFonts w:hint="eastAsia" w:ascii="仿宋_GB2312" w:hAnsi="仿宋_GB2312" w:eastAsia="仿宋_GB2312" w:cs="仿宋_GB2312"/>
                <w:sz w:val="24"/>
                <w:szCs w:val="24"/>
              </w:rPr>
            </w:pPr>
          </w:p>
        </w:tc>
        <w:tc>
          <w:tcPr>
            <w:tcW w:w="1799" w:type="dxa"/>
            <w:vMerge w:val="continue"/>
            <w:tcBorders>
              <w:top w:val="nil"/>
            </w:tcBorders>
            <w:vAlign w:val="top"/>
          </w:tcPr>
          <w:p w14:paraId="4836E48D">
            <w:pPr>
              <w:rPr>
                <w:rFonts w:hint="eastAsia" w:ascii="仿宋_GB2312" w:hAnsi="仿宋_GB2312" w:eastAsia="仿宋_GB2312" w:cs="仿宋_GB2312"/>
                <w:sz w:val="24"/>
                <w:szCs w:val="24"/>
              </w:rPr>
            </w:pPr>
          </w:p>
        </w:tc>
        <w:tc>
          <w:tcPr>
            <w:tcW w:w="2648" w:type="dxa"/>
            <w:vAlign w:val="top"/>
          </w:tcPr>
          <w:p w14:paraId="1E7971FA">
            <w:pPr>
              <w:spacing w:before="212" w:line="200" w:lineRule="auto"/>
              <w:ind w:left="110" w:right="114" w:firstLine="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省级以上自然保护地林权所有者补偿标准</w:t>
            </w:r>
          </w:p>
        </w:tc>
        <w:tc>
          <w:tcPr>
            <w:tcW w:w="1654" w:type="dxa"/>
            <w:vAlign w:val="top"/>
          </w:tcPr>
          <w:p w14:paraId="4AF9F779">
            <w:pPr>
              <w:spacing w:line="267" w:lineRule="auto"/>
              <w:rPr>
                <w:rFonts w:hint="eastAsia" w:ascii="仿宋_GB2312" w:hAnsi="仿宋_GB2312" w:eastAsia="仿宋_GB2312" w:cs="仿宋_GB2312"/>
                <w:sz w:val="24"/>
                <w:szCs w:val="24"/>
              </w:rPr>
            </w:pPr>
          </w:p>
          <w:p w14:paraId="3D38B288">
            <w:pPr>
              <w:spacing w:before="94" w:line="202"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≤3 元/亩</w:t>
            </w:r>
          </w:p>
        </w:tc>
      </w:tr>
      <w:tr w14:paraId="7E10D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554" w:type="dxa"/>
            <w:vMerge w:val="continue"/>
            <w:tcBorders>
              <w:top w:val="nil"/>
              <w:bottom w:val="nil"/>
            </w:tcBorders>
            <w:vAlign w:val="top"/>
          </w:tcPr>
          <w:p w14:paraId="5DC372C7">
            <w:pPr>
              <w:rPr>
                <w:rFonts w:hint="eastAsia" w:ascii="仿宋_GB2312" w:hAnsi="仿宋_GB2312" w:eastAsia="仿宋_GB2312" w:cs="仿宋_GB2312"/>
                <w:sz w:val="24"/>
                <w:szCs w:val="24"/>
              </w:rPr>
            </w:pPr>
          </w:p>
        </w:tc>
        <w:tc>
          <w:tcPr>
            <w:tcW w:w="1183" w:type="dxa"/>
            <w:vMerge w:val="restart"/>
            <w:tcBorders>
              <w:bottom w:val="nil"/>
            </w:tcBorders>
            <w:vAlign w:val="top"/>
          </w:tcPr>
          <w:p w14:paraId="125750EE">
            <w:pPr>
              <w:spacing w:line="265" w:lineRule="auto"/>
              <w:rPr>
                <w:rFonts w:hint="eastAsia" w:ascii="仿宋_GB2312" w:hAnsi="仿宋_GB2312" w:eastAsia="仿宋_GB2312" w:cs="仿宋_GB2312"/>
                <w:sz w:val="24"/>
                <w:szCs w:val="24"/>
              </w:rPr>
            </w:pPr>
          </w:p>
          <w:p w14:paraId="2B409BB6">
            <w:pPr>
              <w:spacing w:line="265" w:lineRule="auto"/>
              <w:rPr>
                <w:rFonts w:hint="eastAsia" w:ascii="仿宋_GB2312" w:hAnsi="仿宋_GB2312" w:eastAsia="仿宋_GB2312" w:cs="仿宋_GB2312"/>
                <w:sz w:val="24"/>
                <w:szCs w:val="24"/>
              </w:rPr>
            </w:pPr>
          </w:p>
          <w:p w14:paraId="5C0BCF9C">
            <w:pPr>
              <w:spacing w:line="265" w:lineRule="auto"/>
              <w:rPr>
                <w:rFonts w:hint="eastAsia" w:ascii="仿宋_GB2312" w:hAnsi="仿宋_GB2312" w:eastAsia="仿宋_GB2312" w:cs="仿宋_GB2312"/>
                <w:sz w:val="24"/>
                <w:szCs w:val="24"/>
              </w:rPr>
            </w:pPr>
          </w:p>
          <w:p w14:paraId="1D9E1706">
            <w:pPr>
              <w:spacing w:line="266" w:lineRule="auto"/>
              <w:rPr>
                <w:rFonts w:hint="eastAsia" w:ascii="仿宋_GB2312" w:hAnsi="仿宋_GB2312" w:eastAsia="仿宋_GB2312" w:cs="仿宋_GB2312"/>
                <w:sz w:val="24"/>
                <w:szCs w:val="24"/>
              </w:rPr>
            </w:pPr>
          </w:p>
          <w:p w14:paraId="6344A443">
            <w:pPr>
              <w:spacing w:line="266" w:lineRule="auto"/>
              <w:rPr>
                <w:rFonts w:hint="eastAsia" w:ascii="仿宋_GB2312" w:hAnsi="仿宋_GB2312" w:eastAsia="仿宋_GB2312" w:cs="仿宋_GB2312"/>
                <w:sz w:val="24"/>
                <w:szCs w:val="24"/>
              </w:rPr>
            </w:pPr>
          </w:p>
          <w:p w14:paraId="12D51AD0">
            <w:pPr>
              <w:spacing w:line="266" w:lineRule="auto"/>
              <w:rPr>
                <w:rFonts w:hint="eastAsia" w:ascii="仿宋_GB2312" w:hAnsi="仿宋_GB2312" w:eastAsia="仿宋_GB2312" w:cs="仿宋_GB2312"/>
                <w:sz w:val="24"/>
                <w:szCs w:val="24"/>
              </w:rPr>
            </w:pPr>
          </w:p>
          <w:p w14:paraId="2EFC6285">
            <w:pPr>
              <w:spacing w:before="94" w:line="202" w:lineRule="auto"/>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产出指标</w:t>
            </w:r>
          </w:p>
        </w:tc>
        <w:tc>
          <w:tcPr>
            <w:tcW w:w="1799" w:type="dxa"/>
            <w:vMerge w:val="restart"/>
            <w:tcBorders>
              <w:bottom w:val="nil"/>
            </w:tcBorders>
            <w:vAlign w:val="top"/>
          </w:tcPr>
          <w:p w14:paraId="4B1165CC">
            <w:pPr>
              <w:spacing w:line="276" w:lineRule="auto"/>
              <w:rPr>
                <w:rFonts w:hint="eastAsia" w:ascii="仿宋_GB2312" w:hAnsi="仿宋_GB2312" w:eastAsia="仿宋_GB2312" w:cs="仿宋_GB2312"/>
                <w:sz w:val="24"/>
                <w:szCs w:val="24"/>
              </w:rPr>
            </w:pPr>
          </w:p>
          <w:p w14:paraId="14382ECA">
            <w:pPr>
              <w:spacing w:line="276" w:lineRule="auto"/>
              <w:rPr>
                <w:rFonts w:hint="eastAsia" w:ascii="仿宋_GB2312" w:hAnsi="仿宋_GB2312" w:eastAsia="仿宋_GB2312" w:cs="仿宋_GB2312"/>
                <w:sz w:val="24"/>
                <w:szCs w:val="24"/>
              </w:rPr>
            </w:pPr>
          </w:p>
          <w:p w14:paraId="136395BB">
            <w:pPr>
              <w:spacing w:line="276" w:lineRule="auto"/>
              <w:rPr>
                <w:rFonts w:hint="eastAsia" w:ascii="仿宋_GB2312" w:hAnsi="仿宋_GB2312" w:eastAsia="仿宋_GB2312" w:cs="仿宋_GB2312"/>
                <w:sz w:val="24"/>
                <w:szCs w:val="24"/>
              </w:rPr>
            </w:pPr>
          </w:p>
          <w:p w14:paraId="5CC0EA69">
            <w:pPr>
              <w:spacing w:before="94" w:line="200" w:lineRule="auto"/>
              <w:ind w:left="11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数量指标</w:t>
            </w:r>
          </w:p>
        </w:tc>
        <w:tc>
          <w:tcPr>
            <w:tcW w:w="2648" w:type="dxa"/>
            <w:vAlign w:val="top"/>
          </w:tcPr>
          <w:p w14:paraId="2764BE91">
            <w:pPr>
              <w:spacing w:before="149" w:line="195" w:lineRule="auto"/>
              <w:ind w:left="118" w:right="114" w:hanging="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实施省级以上公益林补助面积</w:t>
            </w:r>
          </w:p>
        </w:tc>
        <w:tc>
          <w:tcPr>
            <w:tcW w:w="1654" w:type="dxa"/>
            <w:vAlign w:val="top"/>
          </w:tcPr>
          <w:p w14:paraId="39EB1027">
            <w:pPr>
              <w:spacing w:line="350" w:lineRule="auto"/>
              <w:rPr>
                <w:rFonts w:hint="eastAsia" w:ascii="仿宋_GB2312" w:hAnsi="仿宋_GB2312" w:eastAsia="仿宋_GB2312" w:cs="仿宋_GB2312"/>
                <w:sz w:val="24"/>
                <w:szCs w:val="24"/>
              </w:rPr>
            </w:pPr>
          </w:p>
          <w:p w14:paraId="7434C60B">
            <w:pPr>
              <w:spacing w:before="94" w:line="202"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9"/>
                <w:sz w:val="24"/>
                <w:szCs w:val="24"/>
                <w:lang w:val="en-US" w:eastAsia="zh-CN"/>
              </w:rPr>
              <w:t>3.449</w:t>
            </w:r>
            <w:r>
              <w:rPr>
                <w:rFonts w:hint="eastAsia" w:ascii="仿宋_GB2312" w:hAnsi="仿宋_GB2312" w:eastAsia="仿宋_GB2312" w:cs="仿宋_GB2312"/>
                <w:spacing w:val="-9"/>
                <w:sz w:val="24"/>
                <w:szCs w:val="24"/>
              </w:rPr>
              <w:t>万亩</w:t>
            </w:r>
          </w:p>
        </w:tc>
      </w:tr>
      <w:tr w14:paraId="3C87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554" w:type="dxa"/>
            <w:vMerge w:val="continue"/>
            <w:tcBorders>
              <w:top w:val="nil"/>
              <w:bottom w:val="nil"/>
            </w:tcBorders>
            <w:vAlign w:val="top"/>
          </w:tcPr>
          <w:p w14:paraId="240B0E5A">
            <w:pPr>
              <w:rPr>
                <w:rFonts w:hint="eastAsia" w:ascii="仿宋_GB2312" w:hAnsi="仿宋_GB2312" w:eastAsia="仿宋_GB2312" w:cs="仿宋_GB2312"/>
                <w:sz w:val="24"/>
                <w:szCs w:val="24"/>
              </w:rPr>
            </w:pPr>
          </w:p>
        </w:tc>
        <w:tc>
          <w:tcPr>
            <w:tcW w:w="1183" w:type="dxa"/>
            <w:vMerge w:val="continue"/>
            <w:tcBorders>
              <w:top w:val="nil"/>
              <w:bottom w:val="nil"/>
            </w:tcBorders>
            <w:vAlign w:val="top"/>
          </w:tcPr>
          <w:p w14:paraId="7F8A4B74">
            <w:pPr>
              <w:rPr>
                <w:rFonts w:hint="eastAsia" w:ascii="仿宋_GB2312" w:hAnsi="仿宋_GB2312" w:eastAsia="仿宋_GB2312" w:cs="仿宋_GB2312"/>
                <w:sz w:val="24"/>
                <w:szCs w:val="24"/>
              </w:rPr>
            </w:pPr>
          </w:p>
        </w:tc>
        <w:tc>
          <w:tcPr>
            <w:tcW w:w="1799" w:type="dxa"/>
            <w:vMerge w:val="continue"/>
            <w:tcBorders>
              <w:top w:val="nil"/>
            </w:tcBorders>
            <w:vAlign w:val="top"/>
          </w:tcPr>
          <w:p w14:paraId="73BC9075">
            <w:pPr>
              <w:rPr>
                <w:rFonts w:hint="eastAsia" w:ascii="仿宋_GB2312" w:hAnsi="仿宋_GB2312" w:eastAsia="仿宋_GB2312" w:cs="仿宋_GB2312"/>
                <w:sz w:val="24"/>
                <w:szCs w:val="24"/>
              </w:rPr>
            </w:pPr>
          </w:p>
        </w:tc>
        <w:tc>
          <w:tcPr>
            <w:tcW w:w="2648" w:type="dxa"/>
            <w:vAlign w:val="top"/>
          </w:tcPr>
          <w:p w14:paraId="744F3126">
            <w:pPr>
              <w:spacing w:before="224" w:line="200" w:lineRule="auto"/>
              <w:ind w:left="110" w:right="114" w:firstLine="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省级以上自然保护地林权</w:t>
            </w:r>
            <w:r>
              <w:rPr>
                <w:rFonts w:hint="eastAsia" w:ascii="仿宋_GB2312" w:hAnsi="仿宋_GB2312" w:eastAsia="仿宋_GB2312" w:cs="仿宋_GB2312"/>
                <w:sz w:val="24"/>
                <w:szCs w:val="24"/>
              </w:rPr>
              <w:t>所有者补助面积</w:t>
            </w:r>
          </w:p>
        </w:tc>
        <w:tc>
          <w:tcPr>
            <w:tcW w:w="1654" w:type="dxa"/>
            <w:vAlign w:val="top"/>
          </w:tcPr>
          <w:p w14:paraId="7FE9A275">
            <w:pPr>
              <w:spacing w:line="276" w:lineRule="auto"/>
              <w:rPr>
                <w:rFonts w:hint="eastAsia" w:ascii="仿宋_GB2312" w:hAnsi="仿宋_GB2312" w:eastAsia="仿宋_GB2312" w:cs="仿宋_GB2312"/>
                <w:sz w:val="24"/>
                <w:szCs w:val="24"/>
              </w:rPr>
            </w:pPr>
          </w:p>
          <w:p w14:paraId="62DAC85B">
            <w:pPr>
              <w:spacing w:before="94" w:line="202"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w:t>
            </w:r>
            <w:r>
              <w:rPr>
                <w:rFonts w:hint="eastAsia" w:ascii="仿宋_GB2312" w:hAnsi="仿宋_GB2312" w:eastAsia="仿宋_GB2312" w:cs="仿宋_GB2312"/>
                <w:spacing w:val="-10"/>
                <w:sz w:val="24"/>
                <w:szCs w:val="24"/>
                <w:lang w:val="en-US" w:eastAsia="zh-CN"/>
              </w:rPr>
              <w:t>0.57</w:t>
            </w:r>
            <w:r>
              <w:rPr>
                <w:rFonts w:hint="eastAsia" w:ascii="仿宋_GB2312" w:hAnsi="仿宋_GB2312" w:eastAsia="仿宋_GB2312" w:cs="仿宋_GB2312"/>
                <w:spacing w:val="-10"/>
                <w:sz w:val="24"/>
                <w:szCs w:val="24"/>
              </w:rPr>
              <w:t>万亩</w:t>
            </w:r>
          </w:p>
        </w:tc>
      </w:tr>
      <w:tr w14:paraId="4568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554" w:type="dxa"/>
            <w:vMerge w:val="continue"/>
            <w:tcBorders>
              <w:top w:val="nil"/>
              <w:bottom w:val="nil"/>
            </w:tcBorders>
            <w:vAlign w:val="top"/>
          </w:tcPr>
          <w:p w14:paraId="0802F369">
            <w:pPr>
              <w:rPr>
                <w:rFonts w:hint="eastAsia" w:ascii="仿宋_GB2312" w:hAnsi="仿宋_GB2312" w:eastAsia="仿宋_GB2312" w:cs="仿宋_GB2312"/>
                <w:sz w:val="24"/>
                <w:szCs w:val="24"/>
              </w:rPr>
            </w:pPr>
          </w:p>
        </w:tc>
        <w:tc>
          <w:tcPr>
            <w:tcW w:w="1183" w:type="dxa"/>
            <w:vMerge w:val="continue"/>
            <w:tcBorders>
              <w:top w:val="nil"/>
              <w:bottom w:val="nil"/>
            </w:tcBorders>
            <w:vAlign w:val="top"/>
          </w:tcPr>
          <w:p w14:paraId="1E43189C">
            <w:pPr>
              <w:rPr>
                <w:rFonts w:hint="eastAsia" w:ascii="仿宋_GB2312" w:hAnsi="仿宋_GB2312" w:eastAsia="仿宋_GB2312" w:cs="仿宋_GB2312"/>
                <w:sz w:val="24"/>
                <w:szCs w:val="24"/>
              </w:rPr>
            </w:pPr>
          </w:p>
        </w:tc>
        <w:tc>
          <w:tcPr>
            <w:tcW w:w="1799" w:type="dxa"/>
            <w:vAlign w:val="top"/>
          </w:tcPr>
          <w:p w14:paraId="11D82367">
            <w:pPr>
              <w:spacing w:before="284" w:line="201" w:lineRule="auto"/>
              <w:ind w:left="11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质量指标</w:t>
            </w:r>
          </w:p>
        </w:tc>
        <w:tc>
          <w:tcPr>
            <w:tcW w:w="2648" w:type="dxa"/>
            <w:vAlign w:val="top"/>
          </w:tcPr>
          <w:p w14:paraId="38334D57">
            <w:pPr>
              <w:spacing w:before="283" w:line="202" w:lineRule="auto"/>
              <w:ind w:left="10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公益林平均亩蓄积量变化</w:t>
            </w:r>
          </w:p>
        </w:tc>
        <w:tc>
          <w:tcPr>
            <w:tcW w:w="1654" w:type="dxa"/>
            <w:vAlign w:val="top"/>
          </w:tcPr>
          <w:p w14:paraId="17B45B2E">
            <w:pPr>
              <w:spacing w:before="283" w:line="219"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≥100%</w:t>
            </w:r>
          </w:p>
        </w:tc>
      </w:tr>
      <w:tr w14:paraId="7D18B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554" w:type="dxa"/>
            <w:vMerge w:val="continue"/>
            <w:tcBorders>
              <w:top w:val="nil"/>
              <w:bottom w:val="nil"/>
            </w:tcBorders>
            <w:vAlign w:val="top"/>
          </w:tcPr>
          <w:p w14:paraId="60812A4A">
            <w:pPr>
              <w:rPr>
                <w:rFonts w:hint="eastAsia" w:ascii="仿宋_GB2312" w:hAnsi="仿宋_GB2312" w:eastAsia="仿宋_GB2312" w:cs="仿宋_GB2312"/>
                <w:sz w:val="24"/>
                <w:szCs w:val="24"/>
              </w:rPr>
            </w:pPr>
          </w:p>
        </w:tc>
        <w:tc>
          <w:tcPr>
            <w:tcW w:w="1183" w:type="dxa"/>
            <w:vMerge w:val="continue"/>
            <w:tcBorders>
              <w:top w:val="nil"/>
            </w:tcBorders>
            <w:vAlign w:val="top"/>
          </w:tcPr>
          <w:p w14:paraId="6D970D21">
            <w:pPr>
              <w:rPr>
                <w:rFonts w:hint="eastAsia" w:ascii="仿宋_GB2312" w:hAnsi="仿宋_GB2312" w:eastAsia="仿宋_GB2312" w:cs="仿宋_GB2312"/>
                <w:sz w:val="24"/>
                <w:szCs w:val="24"/>
              </w:rPr>
            </w:pPr>
          </w:p>
        </w:tc>
        <w:tc>
          <w:tcPr>
            <w:tcW w:w="1799" w:type="dxa"/>
            <w:vAlign w:val="top"/>
          </w:tcPr>
          <w:p w14:paraId="2316BD42">
            <w:pPr>
              <w:spacing w:before="274" w:line="201" w:lineRule="auto"/>
              <w:ind w:left="121"/>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时效指标</w:t>
            </w:r>
          </w:p>
        </w:tc>
        <w:tc>
          <w:tcPr>
            <w:tcW w:w="2648" w:type="dxa"/>
            <w:vAlign w:val="top"/>
          </w:tcPr>
          <w:p w14:paraId="216EE093">
            <w:pPr>
              <w:spacing w:before="274" w:line="201" w:lineRule="auto"/>
              <w:ind w:left="12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当年度任务完成率</w:t>
            </w:r>
          </w:p>
        </w:tc>
        <w:tc>
          <w:tcPr>
            <w:tcW w:w="1654" w:type="dxa"/>
            <w:vAlign w:val="top"/>
          </w:tcPr>
          <w:p w14:paraId="0E615BCB">
            <w:pPr>
              <w:spacing w:before="274" w:line="219"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≥90%</w:t>
            </w:r>
          </w:p>
        </w:tc>
      </w:tr>
      <w:tr w14:paraId="00A2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554" w:type="dxa"/>
            <w:vMerge w:val="continue"/>
            <w:tcBorders>
              <w:top w:val="nil"/>
              <w:bottom w:val="nil"/>
            </w:tcBorders>
            <w:vAlign w:val="top"/>
          </w:tcPr>
          <w:p w14:paraId="447D13BB">
            <w:pPr>
              <w:rPr>
                <w:rFonts w:hint="eastAsia" w:ascii="仿宋_GB2312" w:hAnsi="仿宋_GB2312" w:eastAsia="仿宋_GB2312" w:cs="仿宋_GB2312"/>
                <w:sz w:val="24"/>
                <w:szCs w:val="24"/>
              </w:rPr>
            </w:pPr>
          </w:p>
        </w:tc>
        <w:tc>
          <w:tcPr>
            <w:tcW w:w="1183" w:type="dxa"/>
            <w:vAlign w:val="top"/>
          </w:tcPr>
          <w:p w14:paraId="39DD934C">
            <w:pPr>
              <w:spacing w:line="254" w:lineRule="auto"/>
              <w:rPr>
                <w:rFonts w:hint="eastAsia" w:ascii="仿宋_GB2312" w:hAnsi="仿宋_GB2312" w:eastAsia="仿宋_GB2312" w:cs="仿宋_GB2312"/>
                <w:sz w:val="24"/>
                <w:szCs w:val="24"/>
              </w:rPr>
            </w:pPr>
          </w:p>
          <w:p w14:paraId="3EC17274">
            <w:pPr>
              <w:spacing w:before="94" w:line="201" w:lineRule="auto"/>
              <w:ind w:left="10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效益指标</w:t>
            </w:r>
          </w:p>
        </w:tc>
        <w:tc>
          <w:tcPr>
            <w:tcW w:w="1799" w:type="dxa"/>
            <w:vAlign w:val="top"/>
          </w:tcPr>
          <w:p w14:paraId="55FF6767">
            <w:pPr>
              <w:spacing w:line="254" w:lineRule="auto"/>
              <w:rPr>
                <w:rFonts w:hint="eastAsia" w:ascii="仿宋_GB2312" w:hAnsi="仿宋_GB2312" w:eastAsia="仿宋_GB2312" w:cs="仿宋_GB2312"/>
                <w:sz w:val="24"/>
                <w:szCs w:val="24"/>
              </w:rPr>
            </w:pPr>
          </w:p>
          <w:p w14:paraId="053F272D">
            <w:pPr>
              <w:spacing w:before="94" w:line="201" w:lineRule="auto"/>
              <w:ind w:left="11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生态效益指标</w:t>
            </w:r>
          </w:p>
        </w:tc>
        <w:tc>
          <w:tcPr>
            <w:tcW w:w="2648" w:type="dxa"/>
            <w:vAlign w:val="top"/>
          </w:tcPr>
          <w:p w14:paraId="2CD74D7C">
            <w:pPr>
              <w:spacing w:line="254" w:lineRule="auto"/>
              <w:rPr>
                <w:rFonts w:hint="eastAsia" w:ascii="仿宋_GB2312" w:hAnsi="仿宋_GB2312" w:eastAsia="仿宋_GB2312" w:cs="仿宋_GB2312"/>
                <w:sz w:val="24"/>
                <w:szCs w:val="24"/>
              </w:rPr>
            </w:pPr>
          </w:p>
          <w:p w14:paraId="6EE45F29">
            <w:pPr>
              <w:spacing w:before="94" w:line="202" w:lineRule="auto"/>
              <w:ind w:left="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全省生态公益林保有量</w:t>
            </w:r>
          </w:p>
        </w:tc>
        <w:tc>
          <w:tcPr>
            <w:tcW w:w="1654" w:type="dxa"/>
            <w:vAlign w:val="top"/>
          </w:tcPr>
          <w:p w14:paraId="687295B4">
            <w:pPr>
              <w:spacing w:line="253" w:lineRule="auto"/>
              <w:rPr>
                <w:rFonts w:hint="eastAsia" w:ascii="仿宋_GB2312" w:hAnsi="仿宋_GB2312" w:eastAsia="仿宋_GB2312" w:cs="仿宋_GB2312"/>
                <w:sz w:val="24"/>
                <w:szCs w:val="24"/>
              </w:rPr>
            </w:pPr>
          </w:p>
          <w:p w14:paraId="3ED79322">
            <w:pPr>
              <w:spacing w:before="95" w:line="219"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≥100%</w:t>
            </w:r>
          </w:p>
        </w:tc>
      </w:tr>
      <w:tr w14:paraId="691E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554" w:type="dxa"/>
            <w:vMerge w:val="continue"/>
            <w:tcBorders>
              <w:top w:val="nil"/>
            </w:tcBorders>
            <w:vAlign w:val="top"/>
          </w:tcPr>
          <w:p w14:paraId="044C3C28">
            <w:pPr>
              <w:rPr>
                <w:rFonts w:hint="eastAsia" w:ascii="仿宋_GB2312" w:hAnsi="仿宋_GB2312" w:eastAsia="仿宋_GB2312" w:cs="仿宋_GB2312"/>
                <w:sz w:val="24"/>
                <w:szCs w:val="24"/>
              </w:rPr>
            </w:pPr>
          </w:p>
        </w:tc>
        <w:tc>
          <w:tcPr>
            <w:tcW w:w="1183" w:type="dxa"/>
            <w:vAlign w:val="top"/>
          </w:tcPr>
          <w:p w14:paraId="775260A9">
            <w:pPr>
              <w:spacing w:before="250" w:line="201" w:lineRule="auto"/>
              <w:ind w:left="109" w:right="414" w:hanging="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满意度</w:t>
            </w:r>
            <w:r>
              <w:rPr>
                <w:rFonts w:hint="eastAsia" w:ascii="仿宋_GB2312" w:hAnsi="仿宋_GB2312" w:eastAsia="仿宋_GB2312" w:cs="仿宋_GB2312"/>
                <w:spacing w:val="-3"/>
                <w:sz w:val="24"/>
                <w:szCs w:val="24"/>
              </w:rPr>
              <w:t>指标</w:t>
            </w:r>
          </w:p>
        </w:tc>
        <w:tc>
          <w:tcPr>
            <w:tcW w:w="1799" w:type="dxa"/>
            <w:vAlign w:val="top"/>
          </w:tcPr>
          <w:p w14:paraId="6A68D548">
            <w:pPr>
              <w:spacing w:before="250" w:line="201" w:lineRule="auto"/>
              <w:ind w:left="112" w:right="14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服务对象满意度</w:t>
            </w:r>
            <w:r>
              <w:rPr>
                <w:rFonts w:hint="eastAsia" w:ascii="仿宋_GB2312" w:hAnsi="仿宋_GB2312" w:eastAsia="仿宋_GB2312" w:cs="仿宋_GB2312"/>
                <w:spacing w:val="-3"/>
                <w:sz w:val="24"/>
                <w:szCs w:val="24"/>
              </w:rPr>
              <w:t>指标</w:t>
            </w:r>
          </w:p>
        </w:tc>
        <w:tc>
          <w:tcPr>
            <w:tcW w:w="2648" w:type="dxa"/>
            <w:vAlign w:val="top"/>
          </w:tcPr>
          <w:p w14:paraId="7F7BFF51">
            <w:pPr>
              <w:spacing w:before="251" w:line="200" w:lineRule="auto"/>
              <w:ind w:left="110" w:right="114" w:firstLine="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省级以上自然保护地林权所有者满意度</w:t>
            </w:r>
          </w:p>
        </w:tc>
        <w:tc>
          <w:tcPr>
            <w:tcW w:w="1654" w:type="dxa"/>
            <w:vAlign w:val="top"/>
          </w:tcPr>
          <w:p w14:paraId="17FD2191">
            <w:pPr>
              <w:spacing w:line="302" w:lineRule="auto"/>
              <w:rPr>
                <w:rFonts w:hint="eastAsia" w:ascii="仿宋_GB2312" w:hAnsi="仿宋_GB2312" w:eastAsia="仿宋_GB2312" w:cs="仿宋_GB2312"/>
                <w:sz w:val="24"/>
                <w:szCs w:val="24"/>
              </w:rPr>
            </w:pPr>
          </w:p>
          <w:p w14:paraId="45E99B3E">
            <w:pPr>
              <w:spacing w:before="95" w:line="219"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≥90%</w:t>
            </w:r>
          </w:p>
        </w:tc>
      </w:tr>
    </w:tbl>
    <w:p w14:paraId="307025FB">
      <w:pPr>
        <w:rPr>
          <w:b/>
          <w:sz w:val="32"/>
          <w:szCs w:val="32"/>
        </w:rPr>
      </w:pPr>
    </w:p>
    <w:p w14:paraId="0F92F256">
      <w:pPr>
        <w:rPr>
          <w:b/>
          <w:sz w:val="32"/>
          <w:szCs w:val="32"/>
        </w:rPr>
      </w:pPr>
    </w:p>
    <w:p w14:paraId="5C0CEB58">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2.单位整体支出绩效目标表</w:t>
      </w:r>
    </w:p>
    <w:tbl>
      <w:tblPr>
        <w:tblStyle w:val="9"/>
        <w:tblW w:w="4969" w:type="pct"/>
        <w:tblInd w:w="145" w:type="dxa"/>
        <w:tblLayout w:type="fixed"/>
        <w:tblCellMar>
          <w:top w:w="0" w:type="dxa"/>
          <w:left w:w="108" w:type="dxa"/>
          <w:bottom w:w="0" w:type="dxa"/>
          <w:right w:w="108" w:type="dxa"/>
        </w:tblCellMar>
      </w:tblPr>
      <w:tblGrid>
        <w:gridCol w:w="855"/>
        <w:gridCol w:w="1680"/>
        <w:gridCol w:w="2014"/>
        <w:gridCol w:w="1805"/>
        <w:gridCol w:w="1209"/>
        <w:gridCol w:w="1239"/>
      </w:tblGrid>
      <w:tr w14:paraId="4D78AEF8">
        <w:tblPrEx>
          <w:tblCellMar>
            <w:top w:w="0" w:type="dxa"/>
            <w:left w:w="108" w:type="dxa"/>
            <w:bottom w:w="0" w:type="dxa"/>
            <w:right w:w="108" w:type="dxa"/>
          </w:tblCellMar>
        </w:tblPrEx>
        <w:trPr>
          <w:trHeight w:val="570" w:hRule="atLeast"/>
        </w:trPr>
        <w:tc>
          <w:tcPr>
            <w:tcW w:w="8802" w:type="dxa"/>
            <w:gridSpan w:val="6"/>
            <w:tcBorders>
              <w:top w:val="nil"/>
              <w:left w:val="nil"/>
              <w:bottom w:val="nil"/>
              <w:right w:val="nil"/>
            </w:tcBorders>
            <w:noWrap/>
            <w:vAlign w:val="center"/>
          </w:tcPr>
          <w:p w14:paraId="05A3E984">
            <w:pPr>
              <w:widowControl/>
              <w:spacing w:line="273" w:lineRule="auto"/>
              <w:jc w:val="center"/>
              <w:textAlignment w:val="center"/>
              <w:rPr>
                <w:rFonts w:hint="eastAsia" w:ascii="方正小标宋简体" w:hAnsi="方正小标宋简体" w:eastAsia="宋体" w:cs="Times New Roman"/>
                <w:color w:val="000000"/>
                <w:sz w:val="44"/>
                <w:szCs w:val="44"/>
              </w:rPr>
            </w:pPr>
            <w:r>
              <w:rPr>
                <w:rFonts w:hint="eastAsia" w:ascii="方正小标宋简体" w:hAnsi="方正小标宋简体" w:eastAsia="方正小标宋简体" w:cs="方正小标宋简体"/>
                <w:color w:val="000000"/>
                <w:kern w:val="0"/>
                <w:sz w:val="32"/>
                <w:szCs w:val="32"/>
              </w:rPr>
              <w:t>单位整体绩效目标表</w:t>
            </w:r>
          </w:p>
        </w:tc>
      </w:tr>
      <w:tr w14:paraId="7664A7B6">
        <w:tblPrEx>
          <w:tblCellMar>
            <w:top w:w="0" w:type="dxa"/>
            <w:left w:w="108" w:type="dxa"/>
            <w:bottom w:w="0" w:type="dxa"/>
            <w:right w:w="108" w:type="dxa"/>
          </w:tblCellMar>
        </w:tblPrEx>
        <w:trPr>
          <w:trHeight w:val="638" w:hRule="atLeast"/>
        </w:trPr>
        <w:tc>
          <w:tcPr>
            <w:tcW w:w="8802" w:type="dxa"/>
            <w:gridSpan w:val="6"/>
            <w:tcBorders>
              <w:top w:val="nil"/>
              <w:left w:val="nil"/>
              <w:bottom w:val="nil"/>
              <w:right w:val="nil"/>
            </w:tcBorders>
            <w:noWrap/>
            <w:vAlign w:val="center"/>
          </w:tcPr>
          <w:p w14:paraId="447750D8">
            <w:pPr>
              <w:widowControl/>
              <w:spacing w:line="273" w:lineRule="auto"/>
              <w:jc w:val="center"/>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2026</w:t>
            </w:r>
            <w:r>
              <w:rPr>
                <w:rFonts w:hint="eastAsia" w:ascii="宋体" w:hAnsi="宋体" w:eastAsia="宋体" w:cs="Times New Roman"/>
                <w:color w:val="000000"/>
                <w:kern w:val="0"/>
                <w:sz w:val="24"/>
                <w:szCs w:val="24"/>
              </w:rPr>
              <w:t xml:space="preserve"> 年度）</w:t>
            </w:r>
          </w:p>
        </w:tc>
      </w:tr>
      <w:tr w14:paraId="1D1857DC">
        <w:tblPrEx>
          <w:tblCellMar>
            <w:top w:w="0" w:type="dxa"/>
            <w:left w:w="108" w:type="dxa"/>
            <w:bottom w:w="0" w:type="dxa"/>
            <w:right w:w="108" w:type="dxa"/>
          </w:tblCellMar>
        </w:tblPrEx>
        <w:trPr>
          <w:trHeight w:val="813" w:hRule="atLeast"/>
        </w:trPr>
        <w:tc>
          <w:tcPr>
            <w:tcW w:w="2535" w:type="dxa"/>
            <w:gridSpan w:val="2"/>
            <w:tcBorders>
              <w:top w:val="single" w:color="000000" w:sz="4" w:space="0"/>
              <w:left w:val="single" w:color="000000" w:sz="4" w:space="0"/>
              <w:bottom w:val="single" w:color="000000" w:sz="4" w:space="0"/>
              <w:right w:val="single" w:color="000000" w:sz="4" w:space="0"/>
            </w:tcBorders>
            <w:vAlign w:val="center"/>
          </w:tcPr>
          <w:p w14:paraId="57431F16">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单位（单位）名称</w:t>
            </w:r>
          </w:p>
        </w:tc>
        <w:tc>
          <w:tcPr>
            <w:tcW w:w="2014" w:type="dxa"/>
            <w:tcBorders>
              <w:top w:val="single" w:color="000000" w:sz="4" w:space="0"/>
              <w:left w:val="nil"/>
              <w:bottom w:val="single" w:color="000000" w:sz="4" w:space="0"/>
              <w:right w:val="nil"/>
            </w:tcBorders>
            <w:vAlign w:val="center"/>
          </w:tcPr>
          <w:p w14:paraId="10AE411F">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福建省</w:t>
            </w:r>
            <w:r>
              <w:rPr>
                <w:rFonts w:hint="eastAsia" w:ascii="仿宋_GB2312" w:hAnsi="仿宋_GB2312" w:eastAsia="仿宋_GB2312" w:cs="仿宋_GB2312"/>
                <w:color w:val="000000"/>
                <w:sz w:val="21"/>
                <w:szCs w:val="21"/>
                <w:lang w:eastAsia="zh-CN"/>
              </w:rPr>
              <w:t>宁化</w:t>
            </w:r>
            <w:r>
              <w:rPr>
                <w:rFonts w:hint="eastAsia" w:ascii="仿宋_GB2312" w:hAnsi="仿宋_GB2312" w:eastAsia="仿宋_GB2312" w:cs="仿宋_GB2312"/>
                <w:color w:val="000000"/>
                <w:sz w:val="21"/>
                <w:szCs w:val="21"/>
              </w:rPr>
              <w:t>国有林场</w:t>
            </w:r>
          </w:p>
        </w:tc>
        <w:tc>
          <w:tcPr>
            <w:tcW w:w="1805" w:type="dxa"/>
            <w:tcBorders>
              <w:top w:val="single" w:color="000000" w:sz="4" w:space="0"/>
              <w:left w:val="single" w:color="000000" w:sz="4" w:space="0"/>
              <w:bottom w:val="single" w:color="000000" w:sz="4" w:space="0"/>
              <w:right w:val="single" w:color="000000" w:sz="4" w:space="0"/>
            </w:tcBorders>
            <w:vAlign w:val="center"/>
          </w:tcPr>
          <w:p w14:paraId="61AE4C47">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单位预算编码</w:t>
            </w:r>
          </w:p>
        </w:tc>
        <w:tc>
          <w:tcPr>
            <w:tcW w:w="2448" w:type="dxa"/>
            <w:gridSpan w:val="2"/>
            <w:tcBorders>
              <w:top w:val="single" w:color="000000" w:sz="4" w:space="0"/>
              <w:left w:val="nil"/>
              <w:bottom w:val="single" w:color="000000" w:sz="4" w:space="0"/>
              <w:right w:val="single" w:color="000000" w:sz="4" w:space="0"/>
            </w:tcBorders>
            <w:vAlign w:val="center"/>
          </w:tcPr>
          <w:p w14:paraId="21226447">
            <w:pPr>
              <w:spacing w:line="273" w:lineRule="auto"/>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37360200200600</w:t>
            </w:r>
            <w:r>
              <w:rPr>
                <w:rFonts w:hint="eastAsia" w:ascii="仿宋_GB2312" w:hAnsi="仿宋_GB2312" w:eastAsia="仿宋_GB2312" w:cs="仿宋_GB2312"/>
                <w:color w:val="000000"/>
                <w:sz w:val="21"/>
                <w:szCs w:val="21"/>
                <w:lang w:val="en-US" w:eastAsia="zh-CN"/>
              </w:rPr>
              <w:t>4</w:t>
            </w:r>
          </w:p>
        </w:tc>
      </w:tr>
      <w:tr w14:paraId="70D8BFD8">
        <w:tblPrEx>
          <w:tblCellMar>
            <w:top w:w="0" w:type="dxa"/>
            <w:left w:w="108" w:type="dxa"/>
            <w:bottom w:w="0" w:type="dxa"/>
            <w:right w:w="108" w:type="dxa"/>
          </w:tblCellMar>
        </w:tblPrEx>
        <w:trPr>
          <w:trHeight w:val="465" w:hRule="atLeast"/>
        </w:trPr>
        <w:tc>
          <w:tcPr>
            <w:tcW w:w="855" w:type="dxa"/>
            <w:vMerge w:val="restart"/>
            <w:tcBorders>
              <w:top w:val="nil"/>
              <w:left w:val="single" w:color="000000" w:sz="4" w:space="0"/>
              <w:bottom w:val="single" w:color="000000" w:sz="4" w:space="0"/>
              <w:right w:val="single" w:color="000000" w:sz="4" w:space="0"/>
            </w:tcBorders>
            <w:vAlign w:val="center"/>
          </w:tcPr>
          <w:p w14:paraId="1E9D5C14">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年度</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预算</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安排</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（万元）</w:t>
            </w:r>
          </w:p>
        </w:tc>
        <w:tc>
          <w:tcPr>
            <w:tcW w:w="3694" w:type="dxa"/>
            <w:gridSpan w:val="2"/>
            <w:tcBorders>
              <w:top w:val="single" w:color="000000" w:sz="4" w:space="0"/>
              <w:left w:val="nil"/>
              <w:bottom w:val="single" w:color="000000" w:sz="4" w:space="0"/>
              <w:right w:val="single" w:color="000000" w:sz="4" w:space="0"/>
            </w:tcBorders>
            <w:vAlign w:val="center"/>
          </w:tcPr>
          <w:p w14:paraId="6D71A61B">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资金总额</w:t>
            </w:r>
          </w:p>
        </w:tc>
        <w:tc>
          <w:tcPr>
            <w:tcW w:w="4253" w:type="dxa"/>
            <w:gridSpan w:val="3"/>
            <w:tcBorders>
              <w:top w:val="single" w:color="000000" w:sz="4" w:space="0"/>
              <w:left w:val="nil"/>
              <w:bottom w:val="single" w:color="000000" w:sz="4" w:space="0"/>
              <w:right w:val="single" w:color="000000" w:sz="4" w:space="0"/>
            </w:tcBorders>
            <w:vAlign w:val="center"/>
          </w:tcPr>
          <w:p w14:paraId="76E7A4A8">
            <w:pPr>
              <w:spacing w:line="273"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3391.36</w:t>
            </w:r>
          </w:p>
        </w:tc>
      </w:tr>
      <w:tr w14:paraId="62427FAF">
        <w:tblPrEx>
          <w:tblCellMar>
            <w:top w:w="0" w:type="dxa"/>
            <w:left w:w="108" w:type="dxa"/>
            <w:bottom w:w="0" w:type="dxa"/>
            <w:right w:w="108" w:type="dxa"/>
          </w:tblCellMar>
        </w:tblPrEx>
        <w:trPr>
          <w:trHeight w:val="543" w:hRule="atLeast"/>
        </w:trPr>
        <w:tc>
          <w:tcPr>
            <w:tcW w:w="855" w:type="dxa"/>
            <w:vMerge w:val="continue"/>
            <w:tcBorders>
              <w:top w:val="nil"/>
              <w:left w:val="single" w:color="000000" w:sz="4" w:space="0"/>
              <w:bottom w:val="single" w:color="000000" w:sz="4" w:space="0"/>
              <w:right w:val="single" w:color="000000" w:sz="4" w:space="0"/>
            </w:tcBorders>
            <w:vAlign w:val="center"/>
          </w:tcPr>
          <w:p w14:paraId="3C8F481D">
            <w:pPr>
              <w:widowControl/>
              <w:jc w:val="left"/>
              <w:rPr>
                <w:rFonts w:hint="eastAsia" w:ascii="仿宋_GB2312" w:hAnsi="仿宋_GB2312" w:eastAsia="仿宋_GB2312" w:cs="仿宋_GB2312"/>
                <w:color w:val="000000"/>
                <w:sz w:val="21"/>
                <w:szCs w:val="21"/>
              </w:rPr>
            </w:pPr>
          </w:p>
        </w:tc>
        <w:tc>
          <w:tcPr>
            <w:tcW w:w="3694" w:type="dxa"/>
            <w:gridSpan w:val="2"/>
            <w:tcBorders>
              <w:top w:val="single" w:color="000000" w:sz="4" w:space="0"/>
              <w:left w:val="nil"/>
              <w:bottom w:val="single" w:color="000000" w:sz="4" w:space="0"/>
              <w:right w:val="single" w:color="000000" w:sz="4" w:space="0"/>
            </w:tcBorders>
            <w:vAlign w:val="center"/>
          </w:tcPr>
          <w:p w14:paraId="00687FC6">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项目支出</w:t>
            </w:r>
          </w:p>
        </w:tc>
        <w:tc>
          <w:tcPr>
            <w:tcW w:w="4253" w:type="dxa"/>
            <w:gridSpan w:val="3"/>
            <w:tcBorders>
              <w:top w:val="single" w:color="000000" w:sz="4" w:space="0"/>
              <w:left w:val="nil"/>
              <w:bottom w:val="single" w:color="000000" w:sz="4" w:space="0"/>
              <w:right w:val="single" w:color="000000" w:sz="4" w:space="0"/>
            </w:tcBorders>
            <w:vAlign w:val="center"/>
          </w:tcPr>
          <w:p w14:paraId="639130F0">
            <w:pPr>
              <w:spacing w:line="273"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2000.86</w:t>
            </w:r>
          </w:p>
        </w:tc>
      </w:tr>
      <w:tr w14:paraId="37964168">
        <w:tblPrEx>
          <w:tblCellMar>
            <w:top w:w="0" w:type="dxa"/>
            <w:left w:w="108" w:type="dxa"/>
            <w:bottom w:w="0" w:type="dxa"/>
            <w:right w:w="108" w:type="dxa"/>
          </w:tblCellMar>
        </w:tblPrEx>
        <w:trPr>
          <w:trHeight w:val="550" w:hRule="atLeast"/>
        </w:trPr>
        <w:tc>
          <w:tcPr>
            <w:tcW w:w="855" w:type="dxa"/>
            <w:vMerge w:val="continue"/>
            <w:tcBorders>
              <w:top w:val="nil"/>
              <w:left w:val="single" w:color="000000" w:sz="4" w:space="0"/>
              <w:bottom w:val="single" w:color="000000" w:sz="4" w:space="0"/>
              <w:right w:val="single" w:color="000000" w:sz="4" w:space="0"/>
            </w:tcBorders>
            <w:vAlign w:val="center"/>
          </w:tcPr>
          <w:p w14:paraId="70342F40">
            <w:pPr>
              <w:widowControl/>
              <w:jc w:val="left"/>
              <w:rPr>
                <w:rFonts w:hint="eastAsia" w:ascii="仿宋_GB2312" w:hAnsi="仿宋_GB2312" w:eastAsia="仿宋_GB2312" w:cs="仿宋_GB2312"/>
                <w:color w:val="000000"/>
                <w:sz w:val="21"/>
                <w:szCs w:val="21"/>
              </w:rPr>
            </w:pPr>
          </w:p>
        </w:tc>
        <w:tc>
          <w:tcPr>
            <w:tcW w:w="3694" w:type="dxa"/>
            <w:gridSpan w:val="2"/>
            <w:tcBorders>
              <w:top w:val="single" w:color="000000" w:sz="4" w:space="0"/>
              <w:left w:val="nil"/>
              <w:bottom w:val="single" w:color="000000" w:sz="4" w:space="0"/>
              <w:right w:val="single" w:color="000000" w:sz="4" w:space="0"/>
            </w:tcBorders>
            <w:vAlign w:val="center"/>
          </w:tcPr>
          <w:p w14:paraId="1F68F811">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基本支出</w:t>
            </w:r>
          </w:p>
        </w:tc>
        <w:tc>
          <w:tcPr>
            <w:tcW w:w="4253" w:type="dxa"/>
            <w:gridSpan w:val="3"/>
            <w:tcBorders>
              <w:top w:val="single" w:color="000000" w:sz="4" w:space="0"/>
              <w:left w:val="nil"/>
              <w:bottom w:val="single" w:color="000000" w:sz="4" w:space="0"/>
              <w:right w:val="single" w:color="000000" w:sz="4" w:space="0"/>
            </w:tcBorders>
            <w:vAlign w:val="center"/>
          </w:tcPr>
          <w:p w14:paraId="3CDFEC7A">
            <w:pPr>
              <w:spacing w:line="273"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1390.50</w:t>
            </w:r>
          </w:p>
        </w:tc>
      </w:tr>
      <w:tr w14:paraId="3193969B">
        <w:tblPrEx>
          <w:tblCellMar>
            <w:top w:w="0" w:type="dxa"/>
            <w:left w:w="108" w:type="dxa"/>
            <w:bottom w:w="0" w:type="dxa"/>
            <w:right w:w="108" w:type="dxa"/>
          </w:tblCellMar>
        </w:tblPrEx>
        <w:trPr>
          <w:trHeight w:val="1872" w:hRule="atLeast"/>
        </w:trPr>
        <w:tc>
          <w:tcPr>
            <w:tcW w:w="855" w:type="dxa"/>
            <w:tcBorders>
              <w:top w:val="single" w:color="000000" w:sz="4" w:space="0"/>
              <w:left w:val="single" w:color="000000" w:sz="4" w:space="0"/>
              <w:bottom w:val="single" w:color="000000" w:sz="4" w:space="0"/>
              <w:right w:val="nil"/>
            </w:tcBorders>
            <w:vAlign w:val="center"/>
          </w:tcPr>
          <w:p w14:paraId="6995FFFD">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年度总体目标</w:t>
            </w:r>
          </w:p>
        </w:tc>
        <w:tc>
          <w:tcPr>
            <w:tcW w:w="7947" w:type="dxa"/>
            <w:gridSpan w:val="5"/>
            <w:tcBorders>
              <w:top w:val="single" w:color="000000" w:sz="4" w:space="0"/>
              <w:left w:val="single" w:color="000000" w:sz="4" w:space="0"/>
              <w:bottom w:val="single" w:color="000000" w:sz="4" w:space="0"/>
              <w:right w:val="single" w:color="000000" w:sz="4" w:space="0"/>
            </w:tcBorders>
            <w:vAlign w:val="center"/>
          </w:tcPr>
          <w:p w14:paraId="3235857A">
            <w:pPr>
              <w:spacing w:line="273"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实施国有林场国家级公益林（国有部分）补助面积</w:t>
            </w:r>
            <w:r>
              <w:rPr>
                <w:rFonts w:hint="eastAsia" w:ascii="仿宋_GB2312" w:hAnsi="仿宋_GB2312" w:eastAsia="仿宋_GB2312" w:cs="仿宋_GB2312"/>
                <w:color w:val="000000"/>
                <w:sz w:val="21"/>
                <w:szCs w:val="21"/>
                <w:lang w:val="en-US" w:eastAsia="zh-CN"/>
              </w:rPr>
              <w:t>1.156</w:t>
            </w:r>
            <w:r>
              <w:rPr>
                <w:rFonts w:hint="eastAsia" w:ascii="仿宋_GB2312" w:hAnsi="仿宋_GB2312" w:eastAsia="仿宋_GB2312" w:cs="仿宋_GB2312"/>
                <w:color w:val="000000"/>
                <w:sz w:val="21"/>
                <w:szCs w:val="21"/>
              </w:rPr>
              <w:t>万亩、天然商品林停伐</w:t>
            </w:r>
            <w:r>
              <w:rPr>
                <w:rFonts w:hint="eastAsia" w:ascii="仿宋_GB2312" w:hAnsi="仿宋_GB2312" w:eastAsia="仿宋_GB2312" w:cs="仿宋_GB2312"/>
                <w:color w:val="000000"/>
                <w:sz w:val="21"/>
                <w:szCs w:val="21"/>
                <w:lang w:val="en-US" w:eastAsia="zh-CN"/>
              </w:rPr>
              <w:t>管护0.681万亩，</w:t>
            </w:r>
            <w:r>
              <w:rPr>
                <w:rFonts w:hint="eastAsia" w:ascii="仿宋_GB2312" w:hAnsi="仿宋_GB2312" w:eastAsia="仿宋_GB2312" w:cs="仿宋_GB2312"/>
                <w:color w:val="auto"/>
                <w:sz w:val="21"/>
                <w:szCs w:val="21"/>
              </w:rPr>
              <w:t>完成新造林任务</w:t>
            </w:r>
            <w:r>
              <w:rPr>
                <w:rFonts w:hint="eastAsia" w:ascii="仿宋_GB2312" w:hAnsi="仿宋_GB2312" w:eastAsia="仿宋_GB2312" w:cs="仿宋_GB2312"/>
                <w:color w:val="auto"/>
                <w:sz w:val="21"/>
                <w:szCs w:val="21"/>
                <w:lang w:val="en-US" w:eastAsia="zh-CN"/>
              </w:rPr>
              <w:t>3200</w:t>
            </w:r>
            <w:r>
              <w:rPr>
                <w:rFonts w:hint="eastAsia" w:ascii="仿宋_GB2312" w:hAnsi="仿宋_GB2312" w:eastAsia="仿宋_GB2312" w:cs="仿宋_GB2312"/>
                <w:color w:val="auto"/>
                <w:sz w:val="21"/>
                <w:szCs w:val="21"/>
              </w:rPr>
              <w:t>亩、改造任务</w:t>
            </w:r>
            <w:r>
              <w:rPr>
                <w:rFonts w:hint="eastAsia" w:ascii="仿宋_GB2312" w:hAnsi="仿宋_GB2312" w:eastAsia="仿宋_GB2312" w:cs="仿宋_GB2312"/>
                <w:color w:val="auto"/>
                <w:sz w:val="21"/>
                <w:szCs w:val="21"/>
                <w:lang w:val="en-US" w:eastAsia="zh-CN"/>
              </w:rPr>
              <w:t>1070</w:t>
            </w:r>
            <w:r>
              <w:rPr>
                <w:rFonts w:hint="eastAsia" w:ascii="仿宋_GB2312" w:hAnsi="仿宋_GB2312" w:eastAsia="仿宋_GB2312" w:cs="仿宋_GB2312"/>
                <w:color w:val="auto"/>
                <w:sz w:val="21"/>
                <w:szCs w:val="21"/>
              </w:rPr>
              <w:t>亩、实施林业科研项目，推广先进、成熟、实用技术及科技成果、实施</w:t>
            </w:r>
            <w:r>
              <w:rPr>
                <w:rFonts w:hint="eastAsia" w:ascii="仿宋_GB2312" w:hAnsi="仿宋_GB2312" w:eastAsia="仿宋_GB2312" w:cs="仿宋_GB2312"/>
                <w:color w:val="auto"/>
                <w:sz w:val="21"/>
                <w:szCs w:val="21"/>
                <w:lang w:val="en-US" w:eastAsia="zh-CN"/>
              </w:rPr>
              <w:t>省级</w:t>
            </w:r>
            <w:r>
              <w:rPr>
                <w:rFonts w:hint="eastAsia" w:ascii="仿宋_GB2312" w:hAnsi="仿宋_GB2312" w:eastAsia="仿宋_GB2312" w:cs="仿宋_GB2312"/>
                <w:color w:val="auto"/>
                <w:sz w:val="21"/>
                <w:szCs w:val="21"/>
              </w:rPr>
              <w:t>国有林场国家公</w:t>
            </w:r>
            <w:r>
              <w:rPr>
                <w:rFonts w:hint="eastAsia" w:ascii="仿宋_GB2312" w:hAnsi="仿宋_GB2312" w:eastAsia="仿宋_GB2312" w:cs="仿宋_GB2312"/>
                <w:color w:val="000000"/>
                <w:sz w:val="21"/>
                <w:szCs w:val="21"/>
              </w:rPr>
              <w:t>益林补助面积</w:t>
            </w:r>
            <w:r>
              <w:rPr>
                <w:rFonts w:hint="eastAsia" w:ascii="仿宋_GB2312" w:hAnsi="仿宋_GB2312" w:eastAsia="仿宋_GB2312" w:cs="仿宋_GB2312"/>
                <w:color w:val="000000"/>
                <w:sz w:val="21"/>
                <w:szCs w:val="21"/>
                <w:lang w:val="en-US" w:eastAsia="zh-CN"/>
              </w:rPr>
              <w:t>3.449</w:t>
            </w:r>
            <w:r>
              <w:rPr>
                <w:rFonts w:hint="eastAsia" w:ascii="仿宋_GB2312" w:hAnsi="仿宋_GB2312" w:eastAsia="仿宋_GB2312" w:cs="仿宋_GB2312"/>
                <w:color w:val="000000"/>
                <w:sz w:val="21"/>
                <w:szCs w:val="21"/>
              </w:rPr>
              <w:t>万亩、对省级以上自然保护地林权所有者补助</w:t>
            </w:r>
            <w:r>
              <w:rPr>
                <w:rFonts w:hint="eastAsia" w:ascii="仿宋_GB2312" w:hAnsi="仿宋_GB2312" w:eastAsia="仿宋_GB2312" w:cs="仿宋_GB2312"/>
                <w:color w:val="000000"/>
                <w:sz w:val="21"/>
                <w:szCs w:val="21"/>
                <w:lang w:val="en-US" w:eastAsia="zh-CN"/>
              </w:rPr>
              <w:t>0.57万亩</w:t>
            </w:r>
            <w:r>
              <w:rPr>
                <w:rFonts w:hint="eastAsia" w:ascii="仿宋_GB2312" w:hAnsi="仿宋_GB2312" w:eastAsia="仿宋_GB2312" w:cs="仿宋_GB2312"/>
                <w:color w:val="000000"/>
                <w:sz w:val="21"/>
                <w:szCs w:val="21"/>
              </w:rPr>
              <w:t>，省级以上自然保护地林权所有者补助3元/亩，完成森林质量提升</w:t>
            </w:r>
            <w:r>
              <w:rPr>
                <w:rFonts w:hint="eastAsia" w:ascii="仿宋_GB2312" w:hAnsi="仿宋_GB2312" w:eastAsia="仿宋_GB2312" w:cs="仿宋_GB2312"/>
                <w:color w:val="000000"/>
                <w:sz w:val="21"/>
                <w:szCs w:val="21"/>
                <w:lang w:val="en-US" w:eastAsia="zh-CN"/>
              </w:rPr>
              <w:t>8135</w:t>
            </w:r>
            <w:r>
              <w:rPr>
                <w:rFonts w:hint="eastAsia" w:ascii="仿宋_GB2312" w:hAnsi="仿宋_GB2312" w:eastAsia="仿宋_GB2312" w:cs="仿宋_GB2312"/>
                <w:color w:val="000000"/>
                <w:sz w:val="21"/>
                <w:szCs w:val="21"/>
              </w:rPr>
              <w:t>亩及其他营造林、生产、科研及相关建设任务。</w:t>
            </w:r>
          </w:p>
        </w:tc>
      </w:tr>
      <w:tr w14:paraId="0C845787">
        <w:tblPrEx>
          <w:tblCellMar>
            <w:top w:w="0" w:type="dxa"/>
            <w:left w:w="108" w:type="dxa"/>
            <w:bottom w:w="0" w:type="dxa"/>
            <w:right w:w="108" w:type="dxa"/>
          </w:tblCellMar>
        </w:tblPrEx>
        <w:trPr>
          <w:trHeight w:val="799" w:hRule="atLeast"/>
        </w:trPr>
        <w:tc>
          <w:tcPr>
            <w:tcW w:w="855" w:type="dxa"/>
            <w:vMerge w:val="restart"/>
            <w:tcBorders>
              <w:top w:val="nil"/>
              <w:left w:val="single" w:color="000000" w:sz="4" w:space="0"/>
              <w:bottom w:val="single" w:color="000000" w:sz="4" w:space="0"/>
              <w:right w:val="single" w:color="000000" w:sz="4" w:space="0"/>
            </w:tcBorders>
            <w:vAlign w:val="center"/>
          </w:tcPr>
          <w:p w14:paraId="08351757">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年度绩效指标</w:t>
            </w:r>
          </w:p>
        </w:tc>
        <w:tc>
          <w:tcPr>
            <w:tcW w:w="1680" w:type="dxa"/>
            <w:tcBorders>
              <w:top w:val="nil"/>
              <w:left w:val="nil"/>
              <w:bottom w:val="single" w:color="000000" w:sz="4" w:space="0"/>
              <w:right w:val="nil"/>
            </w:tcBorders>
            <w:noWrap/>
            <w:vAlign w:val="center"/>
          </w:tcPr>
          <w:p w14:paraId="5A81EDBC">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一级指标</w:t>
            </w:r>
          </w:p>
        </w:tc>
        <w:tc>
          <w:tcPr>
            <w:tcW w:w="2014" w:type="dxa"/>
            <w:tcBorders>
              <w:top w:val="single" w:color="000000" w:sz="4" w:space="0"/>
              <w:left w:val="single" w:color="000000" w:sz="4" w:space="0"/>
              <w:bottom w:val="single" w:color="000000" w:sz="4" w:space="0"/>
              <w:right w:val="single" w:color="000000" w:sz="4" w:space="0"/>
            </w:tcBorders>
            <w:noWrap/>
            <w:vAlign w:val="center"/>
          </w:tcPr>
          <w:p w14:paraId="28297559">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二级指标</w:t>
            </w:r>
          </w:p>
        </w:tc>
        <w:tc>
          <w:tcPr>
            <w:tcW w:w="3014" w:type="dxa"/>
            <w:gridSpan w:val="2"/>
            <w:tcBorders>
              <w:top w:val="single" w:color="000000" w:sz="4" w:space="0"/>
              <w:left w:val="nil"/>
              <w:bottom w:val="single" w:color="000000" w:sz="4" w:space="0"/>
              <w:right w:val="single" w:color="000000" w:sz="4" w:space="0"/>
            </w:tcBorders>
            <w:vAlign w:val="center"/>
          </w:tcPr>
          <w:p w14:paraId="037EC4AF">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三级指标</w:t>
            </w:r>
          </w:p>
        </w:tc>
        <w:tc>
          <w:tcPr>
            <w:tcW w:w="1239" w:type="dxa"/>
            <w:tcBorders>
              <w:top w:val="single" w:color="000000" w:sz="4" w:space="0"/>
              <w:left w:val="nil"/>
              <w:bottom w:val="single" w:color="000000" w:sz="4" w:space="0"/>
              <w:right w:val="single" w:color="000000" w:sz="4" w:space="0"/>
            </w:tcBorders>
            <w:noWrap/>
            <w:vAlign w:val="center"/>
          </w:tcPr>
          <w:p w14:paraId="21CDC958">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指标值</w:t>
            </w:r>
          </w:p>
        </w:tc>
      </w:tr>
      <w:tr w14:paraId="1455F957">
        <w:tblPrEx>
          <w:tblCellMar>
            <w:top w:w="0" w:type="dxa"/>
            <w:left w:w="108" w:type="dxa"/>
            <w:bottom w:w="0" w:type="dxa"/>
            <w:right w:w="108" w:type="dxa"/>
          </w:tblCellMar>
        </w:tblPrEx>
        <w:trPr>
          <w:trHeight w:val="699" w:hRule="atLeast"/>
        </w:trPr>
        <w:tc>
          <w:tcPr>
            <w:tcW w:w="855" w:type="dxa"/>
            <w:vMerge w:val="continue"/>
            <w:tcBorders>
              <w:top w:val="nil"/>
              <w:left w:val="single" w:color="000000" w:sz="4" w:space="0"/>
              <w:bottom w:val="single" w:color="000000" w:sz="4" w:space="0"/>
              <w:right w:val="single" w:color="000000" w:sz="4" w:space="0"/>
            </w:tcBorders>
            <w:vAlign w:val="center"/>
          </w:tcPr>
          <w:p w14:paraId="16597AEE">
            <w:pPr>
              <w:widowControl/>
              <w:jc w:val="left"/>
              <w:rPr>
                <w:rFonts w:hint="eastAsia" w:ascii="仿宋_GB2312" w:hAnsi="仿宋_GB2312" w:eastAsia="仿宋_GB2312" w:cs="仿宋_GB2312"/>
                <w:color w:val="000000"/>
                <w:sz w:val="21"/>
                <w:szCs w:val="21"/>
              </w:rPr>
            </w:pPr>
          </w:p>
        </w:tc>
        <w:tc>
          <w:tcPr>
            <w:tcW w:w="1680" w:type="dxa"/>
            <w:tcBorders>
              <w:top w:val="nil"/>
              <w:left w:val="nil"/>
              <w:bottom w:val="single" w:color="000000" w:sz="4" w:space="0"/>
              <w:right w:val="nil"/>
            </w:tcBorders>
            <w:noWrap/>
            <w:vAlign w:val="center"/>
          </w:tcPr>
          <w:p w14:paraId="6AC48386">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成本指标</w:t>
            </w:r>
          </w:p>
        </w:tc>
        <w:tc>
          <w:tcPr>
            <w:tcW w:w="2014" w:type="dxa"/>
            <w:tcBorders>
              <w:top w:val="single" w:color="000000" w:sz="4" w:space="0"/>
              <w:left w:val="single" w:color="000000" w:sz="4" w:space="0"/>
              <w:bottom w:val="single" w:color="000000" w:sz="4" w:space="0"/>
              <w:right w:val="nil"/>
            </w:tcBorders>
            <w:noWrap/>
            <w:vAlign w:val="center"/>
          </w:tcPr>
          <w:p w14:paraId="27CAF344">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经济成本指标</w:t>
            </w:r>
          </w:p>
        </w:tc>
        <w:tc>
          <w:tcPr>
            <w:tcW w:w="3014" w:type="dxa"/>
            <w:gridSpan w:val="2"/>
            <w:tcBorders>
              <w:top w:val="single" w:color="000000" w:sz="4" w:space="0"/>
              <w:left w:val="single" w:color="000000" w:sz="4" w:space="0"/>
              <w:bottom w:val="single" w:color="000000" w:sz="4" w:space="0"/>
              <w:right w:val="nil"/>
            </w:tcBorders>
            <w:vAlign w:val="center"/>
          </w:tcPr>
          <w:p w14:paraId="10CF508E">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投入资金控制率</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A5D9BBE">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r>
      <w:tr w14:paraId="5AF1C3E3">
        <w:tblPrEx>
          <w:tblCellMar>
            <w:top w:w="0" w:type="dxa"/>
            <w:left w:w="108" w:type="dxa"/>
            <w:bottom w:w="0" w:type="dxa"/>
            <w:right w:w="108" w:type="dxa"/>
          </w:tblCellMar>
        </w:tblPrEx>
        <w:trPr>
          <w:trHeight w:val="632" w:hRule="atLeast"/>
        </w:trPr>
        <w:tc>
          <w:tcPr>
            <w:tcW w:w="855" w:type="dxa"/>
            <w:vMerge w:val="continue"/>
            <w:tcBorders>
              <w:top w:val="nil"/>
              <w:left w:val="single" w:color="000000" w:sz="4" w:space="0"/>
              <w:bottom w:val="single" w:color="000000" w:sz="4" w:space="0"/>
              <w:right w:val="single" w:color="000000" w:sz="4" w:space="0"/>
            </w:tcBorders>
            <w:vAlign w:val="center"/>
          </w:tcPr>
          <w:p w14:paraId="5C810B66">
            <w:pPr>
              <w:widowControl/>
              <w:jc w:val="left"/>
              <w:rPr>
                <w:rFonts w:hint="eastAsia" w:ascii="仿宋_GB2312" w:hAnsi="仿宋_GB2312" w:eastAsia="仿宋_GB2312" w:cs="仿宋_GB2312"/>
                <w:color w:val="000000"/>
                <w:sz w:val="21"/>
                <w:szCs w:val="21"/>
              </w:rPr>
            </w:pPr>
          </w:p>
        </w:tc>
        <w:tc>
          <w:tcPr>
            <w:tcW w:w="1680" w:type="dxa"/>
            <w:vMerge w:val="restart"/>
            <w:tcBorders>
              <w:top w:val="nil"/>
              <w:left w:val="nil"/>
              <w:bottom w:val="single" w:color="000000" w:sz="4" w:space="0"/>
              <w:right w:val="nil"/>
            </w:tcBorders>
            <w:noWrap/>
            <w:vAlign w:val="center"/>
          </w:tcPr>
          <w:p w14:paraId="285BC248">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产出指标</w:t>
            </w:r>
          </w:p>
        </w:tc>
        <w:tc>
          <w:tcPr>
            <w:tcW w:w="2014" w:type="dxa"/>
            <w:tcBorders>
              <w:top w:val="single" w:color="000000" w:sz="4" w:space="0"/>
              <w:left w:val="single" w:color="000000" w:sz="4" w:space="0"/>
              <w:bottom w:val="single" w:color="000000" w:sz="4" w:space="0"/>
              <w:right w:val="nil"/>
            </w:tcBorders>
            <w:noWrap/>
            <w:vAlign w:val="center"/>
          </w:tcPr>
          <w:p w14:paraId="53E22B78">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数量指标</w:t>
            </w:r>
          </w:p>
        </w:tc>
        <w:tc>
          <w:tcPr>
            <w:tcW w:w="3014" w:type="dxa"/>
            <w:gridSpan w:val="2"/>
            <w:tcBorders>
              <w:top w:val="single" w:color="000000" w:sz="4" w:space="0"/>
              <w:left w:val="single" w:color="000000" w:sz="4" w:space="0"/>
              <w:bottom w:val="single" w:color="000000" w:sz="4" w:space="0"/>
              <w:right w:val="nil"/>
            </w:tcBorders>
            <w:vAlign w:val="center"/>
          </w:tcPr>
          <w:p w14:paraId="0294FBE3">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任务完成率</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386F33A9">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r>
      <w:tr w14:paraId="35949C1E">
        <w:tblPrEx>
          <w:tblCellMar>
            <w:top w:w="0" w:type="dxa"/>
            <w:left w:w="108" w:type="dxa"/>
            <w:bottom w:w="0" w:type="dxa"/>
            <w:right w:w="108" w:type="dxa"/>
          </w:tblCellMar>
        </w:tblPrEx>
        <w:trPr>
          <w:trHeight w:val="716" w:hRule="atLeast"/>
        </w:trPr>
        <w:tc>
          <w:tcPr>
            <w:tcW w:w="855" w:type="dxa"/>
            <w:vMerge w:val="continue"/>
            <w:tcBorders>
              <w:top w:val="nil"/>
              <w:left w:val="single" w:color="000000" w:sz="4" w:space="0"/>
              <w:bottom w:val="single" w:color="000000" w:sz="4" w:space="0"/>
              <w:right w:val="single" w:color="000000" w:sz="4" w:space="0"/>
            </w:tcBorders>
            <w:vAlign w:val="center"/>
          </w:tcPr>
          <w:p w14:paraId="7135BEA2">
            <w:pPr>
              <w:widowControl/>
              <w:jc w:val="left"/>
              <w:rPr>
                <w:rFonts w:hint="eastAsia" w:ascii="仿宋_GB2312" w:hAnsi="仿宋_GB2312" w:eastAsia="仿宋_GB2312" w:cs="仿宋_GB2312"/>
                <w:color w:val="000000"/>
                <w:sz w:val="21"/>
                <w:szCs w:val="21"/>
              </w:rPr>
            </w:pPr>
          </w:p>
        </w:tc>
        <w:tc>
          <w:tcPr>
            <w:tcW w:w="1680" w:type="dxa"/>
            <w:vMerge w:val="continue"/>
            <w:tcBorders>
              <w:top w:val="nil"/>
              <w:left w:val="nil"/>
              <w:bottom w:val="single" w:color="000000" w:sz="4" w:space="0"/>
              <w:right w:val="nil"/>
            </w:tcBorders>
            <w:vAlign w:val="center"/>
          </w:tcPr>
          <w:p w14:paraId="6C7F2861">
            <w:pPr>
              <w:widowControl/>
              <w:jc w:val="left"/>
              <w:rPr>
                <w:rFonts w:hint="eastAsia" w:ascii="仿宋_GB2312" w:hAnsi="仿宋_GB2312" w:eastAsia="仿宋_GB2312" w:cs="仿宋_GB2312"/>
                <w:color w:val="000000"/>
                <w:sz w:val="21"/>
                <w:szCs w:val="21"/>
              </w:rPr>
            </w:pPr>
          </w:p>
        </w:tc>
        <w:tc>
          <w:tcPr>
            <w:tcW w:w="2014" w:type="dxa"/>
            <w:tcBorders>
              <w:top w:val="single" w:color="000000" w:sz="4" w:space="0"/>
              <w:left w:val="single" w:color="000000" w:sz="4" w:space="0"/>
              <w:bottom w:val="single" w:color="000000" w:sz="4" w:space="0"/>
              <w:right w:val="nil"/>
            </w:tcBorders>
            <w:noWrap/>
            <w:vAlign w:val="center"/>
          </w:tcPr>
          <w:p w14:paraId="3516C076">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质量指标</w:t>
            </w:r>
          </w:p>
        </w:tc>
        <w:tc>
          <w:tcPr>
            <w:tcW w:w="3014" w:type="dxa"/>
            <w:gridSpan w:val="2"/>
            <w:tcBorders>
              <w:top w:val="single" w:color="000000" w:sz="4" w:space="0"/>
              <w:left w:val="single" w:color="000000" w:sz="4" w:space="0"/>
              <w:bottom w:val="single" w:color="000000" w:sz="4" w:space="0"/>
              <w:right w:val="nil"/>
            </w:tcBorders>
            <w:vAlign w:val="center"/>
          </w:tcPr>
          <w:p w14:paraId="598EC4BB">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质量合格率</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5443812">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≧85%</w:t>
            </w:r>
          </w:p>
        </w:tc>
      </w:tr>
      <w:tr w14:paraId="224AB00C">
        <w:tblPrEx>
          <w:tblCellMar>
            <w:top w:w="0" w:type="dxa"/>
            <w:left w:w="108" w:type="dxa"/>
            <w:bottom w:w="0" w:type="dxa"/>
            <w:right w:w="108" w:type="dxa"/>
          </w:tblCellMar>
        </w:tblPrEx>
        <w:trPr>
          <w:trHeight w:val="649" w:hRule="atLeast"/>
        </w:trPr>
        <w:tc>
          <w:tcPr>
            <w:tcW w:w="855" w:type="dxa"/>
            <w:vMerge w:val="continue"/>
            <w:tcBorders>
              <w:top w:val="nil"/>
              <w:left w:val="single" w:color="000000" w:sz="4" w:space="0"/>
              <w:bottom w:val="single" w:color="000000" w:sz="4" w:space="0"/>
              <w:right w:val="single" w:color="000000" w:sz="4" w:space="0"/>
            </w:tcBorders>
            <w:vAlign w:val="center"/>
          </w:tcPr>
          <w:p w14:paraId="6CD71A58">
            <w:pPr>
              <w:widowControl/>
              <w:jc w:val="left"/>
              <w:rPr>
                <w:rFonts w:hint="eastAsia" w:ascii="仿宋_GB2312" w:hAnsi="仿宋_GB2312" w:eastAsia="仿宋_GB2312" w:cs="仿宋_GB2312"/>
                <w:color w:val="000000"/>
                <w:sz w:val="21"/>
                <w:szCs w:val="21"/>
              </w:rPr>
            </w:pPr>
          </w:p>
        </w:tc>
        <w:tc>
          <w:tcPr>
            <w:tcW w:w="1680" w:type="dxa"/>
            <w:vMerge w:val="continue"/>
            <w:tcBorders>
              <w:top w:val="nil"/>
              <w:left w:val="nil"/>
              <w:bottom w:val="single" w:color="000000" w:sz="4" w:space="0"/>
              <w:right w:val="nil"/>
            </w:tcBorders>
            <w:vAlign w:val="center"/>
          </w:tcPr>
          <w:p w14:paraId="3AD00168">
            <w:pPr>
              <w:widowControl/>
              <w:jc w:val="left"/>
              <w:rPr>
                <w:rFonts w:hint="eastAsia" w:ascii="仿宋_GB2312" w:hAnsi="仿宋_GB2312" w:eastAsia="仿宋_GB2312" w:cs="仿宋_GB2312"/>
                <w:color w:val="000000"/>
                <w:sz w:val="21"/>
                <w:szCs w:val="21"/>
              </w:rPr>
            </w:pPr>
          </w:p>
        </w:tc>
        <w:tc>
          <w:tcPr>
            <w:tcW w:w="2014" w:type="dxa"/>
            <w:tcBorders>
              <w:top w:val="single" w:color="000000" w:sz="4" w:space="0"/>
              <w:left w:val="single" w:color="000000" w:sz="4" w:space="0"/>
              <w:bottom w:val="single" w:color="000000" w:sz="4" w:space="0"/>
              <w:right w:val="nil"/>
            </w:tcBorders>
            <w:noWrap/>
            <w:vAlign w:val="center"/>
          </w:tcPr>
          <w:p w14:paraId="4A7F919A">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时效指标</w:t>
            </w:r>
          </w:p>
        </w:tc>
        <w:tc>
          <w:tcPr>
            <w:tcW w:w="3014" w:type="dxa"/>
            <w:gridSpan w:val="2"/>
            <w:tcBorders>
              <w:top w:val="single" w:color="000000" w:sz="4" w:space="0"/>
              <w:left w:val="single" w:color="000000" w:sz="4" w:space="0"/>
              <w:bottom w:val="single" w:color="000000" w:sz="4" w:space="0"/>
              <w:right w:val="nil"/>
            </w:tcBorders>
            <w:vAlign w:val="center"/>
          </w:tcPr>
          <w:p w14:paraId="3E10B489">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完成及时率</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34A4F5E9">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r>
      <w:tr w14:paraId="0EFF6A2D">
        <w:tblPrEx>
          <w:tblCellMar>
            <w:top w:w="0" w:type="dxa"/>
            <w:left w:w="108" w:type="dxa"/>
            <w:bottom w:w="0" w:type="dxa"/>
            <w:right w:w="108" w:type="dxa"/>
          </w:tblCellMar>
        </w:tblPrEx>
        <w:trPr>
          <w:trHeight w:val="685" w:hRule="atLeast"/>
        </w:trPr>
        <w:tc>
          <w:tcPr>
            <w:tcW w:w="855" w:type="dxa"/>
            <w:vMerge w:val="continue"/>
            <w:tcBorders>
              <w:top w:val="nil"/>
              <w:left w:val="single" w:color="000000" w:sz="4" w:space="0"/>
              <w:bottom w:val="single" w:color="000000" w:sz="4" w:space="0"/>
              <w:right w:val="single" w:color="000000" w:sz="4" w:space="0"/>
            </w:tcBorders>
            <w:vAlign w:val="center"/>
          </w:tcPr>
          <w:p w14:paraId="662B3BA7">
            <w:pPr>
              <w:widowControl/>
              <w:jc w:val="left"/>
              <w:rPr>
                <w:rFonts w:hint="eastAsia" w:ascii="仿宋_GB2312" w:hAnsi="仿宋_GB2312" w:eastAsia="仿宋_GB2312" w:cs="仿宋_GB2312"/>
                <w:color w:val="000000"/>
                <w:sz w:val="21"/>
                <w:szCs w:val="21"/>
              </w:rPr>
            </w:pPr>
          </w:p>
        </w:tc>
        <w:tc>
          <w:tcPr>
            <w:tcW w:w="1680" w:type="dxa"/>
            <w:tcBorders>
              <w:top w:val="nil"/>
              <w:left w:val="nil"/>
              <w:bottom w:val="nil"/>
              <w:right w:val="nil"/>
            </w:tcBorders>
            <w:noWrap/>
            <w:vAlign w:val="center"/>
          </w:tcPr>
          <w:p w14:paraId="52EC162D">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效益指标</w:t>
            </w:r>
          </w:p>
        </w:tc>
        <w:tc>
          <w:tcPr>
            <w:tcW w:w="2014" w:type="dxa"/>
            <w:tcBorders>
              <w:top w:val="single" w:color="000000" w:sz="4" w:space="0"/>
              <w:left w:val="single" w:color="000000" w:sz="4" w:space="0"/>
              <w:bottom w:val="single" w:color="000000" w:sz="4" w:space="0"/>
              <w:right w:val="nil"/>
            </w:tcBorders>
            <w:noWrap/>
            <w:vAlign w:val="center"/>
          </w:tcPr>
          <w:p w14:paraId="76EC0AF7">
            <w:pPr>
              <w:widowControl/>
              <w:spacing w:line="273" w:lineRule="auto"/>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生态效益指标</w:t>
            </w:r>
          </w:p>
        </w:tc>
        <w:tc>
          <w:tcPr>
            <w:tcW w:w="3014" w:type="dxa"/>
            <w:gridSpan w:val="2"/>
            <w:tcBorders>
              <w:top w:val="single" w:color="000000" w:sz="4" w:space="0"/>
              <w:left w:val="single" w:color="000000" w:sz="4" w:space="0"/>
              <w:bottom w:val="single" w:color="000000" w:sz="4" w:space="0"/>
              <w:right w:val="nil"/>
            </w:tcBorders>
            <w:vAlign w:val="center"/>
          </w:tcPr>
          <w:p w14:paraId="0E919959">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城乡居民对居住环境满意度</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8BA63B5">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r>
      <w:tr w14:paraId="46F5AFCC">
        <w:tblPrEx>
          <w:tblCellMar>
            <w:top w:w="0" w:type="dxa"/>
            <w:left w:w="108" w:type="dxa"/>
            <w:bottom w:w="0" w:type="dxa"/>
            <w:right w:w="108" w:type="dxa"/>
          </w:tblCellMar>
        </w:tblPrEx>
        <w:trPr>
          <w:trHeight w:val="850" w:hRule="atLeast"/>
        </w:trPr>
        <w:tc>
          <w:tcPr>
            <w:tcW w:w="855" w:type="dxa"/>
            <w:vMerge w:val="continue"/>
            <w:tcBorders>
              <w:top w:val="nil"/>
              <w:left w:val="single" w:color="000000" w:sz="4" w:space="0"/>
              <w:bottom w:val="single" w:color="000000" w:sz="4" w:space="0"/>
              <w:right w:val="single" w:color="000000" w:sz="4" w:space="0"/>
            </w:tcBorders>
            <w:vAlign w:val="center"/>
          </w:tcPr>
          <w:p w14:paraId="51E5C499">
            <w:pPr>
              <w:widowControl/>
              <w:jc w:val="left"/>
              <w:rPr>
                <w:rFonts w:hint="eastAsia" w:ascii="仿宋_GB2312" w:hAnsi="仿宋_GB2312" w:eastAsia="仿宋_GB2312" w:cs="仿宋_GB2312"/>
                <w:color w:val="000000"/>
                <w:sz w:val="21"/>
                <w:szCs w:val="21"/>
              </w:rPr>
            </w:pPr>
          </w:p>
        </w:tc>
        <w:tc>
          <w:tcPr>
            <w:tcW w:w="1680" w:type="dxa"/>
            <w:tcBorders>
              <w:top w:val="single" w:color="000000" w:sz="4" w:space="0"/>
              <w:left w:val="nil"/>
              <w:bottom w:val="single" w:color="000000" w:sz="4" w:space="0"/>
              <w:right w:val="nil"/>
            </w:tcBorders>
            <w:noWrap/>
            <w:vAlign w:val="center"/>
          </w:tcPr>
          <w:p w14:paraId="709BDE58">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满意度指标</w:t>
            </w:r>
          </w:p>
        </w:tc>
        <w:tc>
          <w:tcPr>
            <w:tcW w:w="2014" w:type="dxa"/>
            <w:tcBorders>
              <w:top w:val="single" w:color="000000" w:sz="4" w:space="0"/>
              <w:left w:val="single" w:color="000000" w:sz="4" w:space="0"/>
              <w:bottom w:val="single" w:color="000000" w:sz="4" w:space="0"/>
              <w:right w:val="nil"/>
            </w:tcBorders>
            <w:noWrap/>
            <w:vAlign w:val="center"/>
          </w:tcPr>
          <w:p w14:paraId="43487664">
            <w:pPr>
              <w:widowControl/>
              <w:spacing w:line="273"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服务对象满意度指标</w:t>
            </w:r>
          </w:p>
        </w:tc>
        <w:tc>
          <w:tcPr>
            <w:tcW w:w="3014" w:type="dxa"/>
            <w:gridSpan w:val="2"/>
            <w:tcBorders>
              <w:top w:val="single" w:color="000000" w:sz="4" w:space="0"/>
              <w:left w:val="single" w:color="000000" w:sz="4" w:space="0"/>
              <w:bottom w:val="single" w:color="000000" w:sz="4" w:space="0"/>
              <w:right w:val="nil"/>
            </w:tcBorders>
            <w:vAlign w:val="center"/>
          </w:tcPr>
          <w:p w14:paraId="0B2034B1">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公众满意度（%）</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0BFE07D6">
            <w:pPr>
              <w:spacing w:line="273"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≧95%</w:t>
            </w:r>
          </w:p>
        </w:tc>
      </w:tr>
    </w:tbl>
    <w:p w14:paraId="1283ACBE">
      <w:pPr>
        <w:pStyle w:val="4"/>
        <w:pageBreakBefore w:val="0"/>
        <w:widowControl w:val="0"/>
        <w:kinsoku/>
        <w:wordWrap/>
        <w:overflowPunct/>
        <w:topLinePunct w:val="0"/>
        <w:autoSpaceDE/>
        <w:autoSpaceDN/>
        <w:bidi w:val="0"/>
        <w:adjustRightInd/>
        <w:snapToGrid/>
        <w:spacing w:line="600" w:lineRule="exact"/>
        <w:ind w:left="0" w:firstLine="628" w:firstLineChars="200"/>
        <w:textAlignment w:val="auto"/>
        <w:rPr>
          <w:sz w:val="31"/>
          <w:szCs w:val="31"/>
        </w:rPr>
      </w:pPr>
      <w:r>
        <w:rPr>
          <w:rFonts w:hint="eastAsia" w:ascii="仿宋_GB2312" w:hAnsi="仿宋_GB2312" w:eastAsia="仿宋_GB2312" w:cs="仿宋_GB2312"/>
          <w:b w:val="0"/>
          <w:bCs w:val="0"/>
          <w:spacing w:val="-3"/>
          <w:position w:val="1"/>
          <w:sz w:val="32"/>
          <w:szCs w:val="32"/>
        </w:rPr>
        <w:t>3.有关情况说明</w:t>
      </w:r>
    </w:p>
    <w:p w14:paraId="34608582">
      <w:pPr>
        <w:pStyle w:val="4"/>
        <w:pageBreakBefore w:val="0"/>
        <w:widowControl w:val="0"/>
        <w:kinsoku/>
        <w:wordWrap/>
        <w:overflowPunct/>
        <w:topLinePunct w:val="0"/>
        <w:autoSpaceDE/>
        <w:autoSpaceDN/>
        <w:bidi w:val="0"/>
        <w:adjustRightInd/>
        <w:snapToGrid/>
        <w:spacing w:line="600" w:lineRule="exact"/>
        <w:ind w:lef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本单位无其他需要说明的绩效目标情况。</w:t>
      </w:r>
    </w:p>
    <w:p w14:paraId="68010E14">
      <w:pPr>
        <w:pStyle w:val="3"/>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rPr>
          <w:rFonts w:ascii="黑体" w:hAnsi="黑体" w:eastAsia="黑体" w:cs="黑体"/>
          <w:szCs w:val="31"/>
        </w:rPr>
      </w:pPr>
      <w:bookmarkStart w:id="33" w:name="bookmark24"/>
      <w:bookmarkEnd w:id="33"/>
      <w:bookmarkStart w:id="34" w:name="_Toc16080"/>
      <w:r>
        <w:t>八、其他重要事项说明</w:t>
      </w:r>
      <w:bookmarkEnd w:id="34"/>
    </w:p>
    <w:p w14:paraId="52E4A053">
      <w:pPr>
        <w:pageBreakBefore w:val="0"/>
        <w:widowControl w:val="0"/>
        <w:kinsoku/>
        <w:wordWrap/>
        <w:overflowPunct/>
        <w:topLinePunct w:val="0"/>
        <w:autoSpaceDE/>
        <w:autoSpaceDN/>
        <w:bidi w:val="0"/>
        <w:adjustRightInd/>
        <w:snapToGrid/>
        <w:spacing w:line="600" w:lineRule="exact"/>
        <w:ind w:left="0" w:firstLine="688" w:firstLineChars="200"/>
        <w:textAlignment w:val="auto"/>
        <w:rPr>
          <w:rFonts w:ascii="微软雅黑" w:hAnsi="微软雅黑" w:eastAsia="微软雅黑" w:cs="微软雅黑"/>
          <w:sz w:val="31"/>
          <w:szCs w:val="31"/>
        </w:rPr>
      </w:pPr>
      <w:r>
        <w:rPr>
          <w:rFonts w:hint="eastAsia" w:ascii="楷体_GB2312" w:hAnsi="楷体_GB2312" w:eastAsia="楷体_GB2312" w:cs="楷体_GB2312"/>
          <w:b w:val="0"/>
          <w:bCs w:val="0"/>
          <w:spacing w:val="12"/>
          <w:sz w:val="32"/>
          <w:szCs w:val="32"/>
        </w:rPr>
        <w:t>（一）机关运行经费</w:t>
      </w:r>
    </w:p>
    <w:p w14:paraId="662E0106">
      <w:pPr>
        <w:pStyle w:val="4"/>
        <w:keepNext w:val="0"/>
        <w:keepLines w:val="0"/>
        <w:pageBreakBefore w:val="0"/>
        <w:widowControl w:val="0"/>
        <w:tabs>
          <w:tab w:val="left" w:pos="8400"/>
        </w:tabs>
        <w:kinsoku/>
        <w:wordWrap/>
        <w:overflowPunct/>
        <w:topLinePunct w:val="0"/>
        <w:autoSpaceDE/>
        <w:autoSpaceDN/>
        <w:bidi w:val="0"/>
        <w:adjustRightInd/>
        <w:snapToGrid/>
        <w:spacing w:line="600" w:lineRule="exact"/>
        <w:ind w:left="0" w:right="0" w:rightChars="0" w:firstLine="672" w:firstLineChars="200"/>
        <w:jc w:val="both"/>
        <w:textAlignment w:val="auto"/>
        <w:rPr>
          <w:sz w:val="31"/>
          <w:szCs w:val="31"/>
        </w:rPr>
      </w:pPr>
      <w:r>
        <w:rPr>
          <w:rFonts w:hint="eastAsia" w:ascii="仿宋_GB2312" w:hAnsi="仿宋_GB2312" w:eastAsia="仿宋_GB2312" w:cs="仿宋_GB2312"/>
          <w:spacing w:val="8"/>
          <w:sz w:val="32"/>
          <w:szCs w:val="32"/>
        </w:rPr>
        <w:t>福建省</w:t>
      </w:r>
      <w:r>
        <w:rPr>
          <w:rFonts w:hint="eastAsia" w:ascii="仿宋_GB2312" w:hAnsi="仿宋_GB2312" w:eastAsia="仿宋_GB2312" w:cs="仿宋_GB2312"/>
          <w:spacing w:val="9"/>
          <w:sz w:val="32"/>
          <w:szCs w:val="32"/>
        </w:rPr>
        <w:t>国有林场为公益一类事业单位</w:t>
      </w:r>
      <w:r>
        <w:rPr>
          <w:rFonts w:hint="eastAsia" w:ascii="仿宋_GB2312" w:hAnsi="仿宋_GB2312" w:eastAsia="仿宋_GB2312" w:cs="仿宋_GB2312"/>
          <w:spacing w:val="-91"/>
          <w:sz w:val="32"/>
          <w:szCs w:val="32"/>
        </w:rPr>
        <w:t xml:space="preserve"> </w:t>
      </w:r>
      <w:r>
        <w:rPr>
          <w:rFonts w:hint="eastAsia" w:ascii="仿宋_GB2312" w:hAnsi="仿宋_GB2312" w:eastAsia="仿宋_GB2312" w:cs="仿宋_GB2312"/>
          <w:spacing w:val="9"/>
          <w:sz w:val="32"/>
          <w:szCs w:val="32"/>
        </w:rPr>
        <w:t>，且不属于参</w:t>
      </w:r>
      <w:r>
        <w:rPr>
          <w:rFonts w:hint="eastAsia" w:ascii="仿宋_GB2312" w:hAnsi="仿宋_GB2312" w:eastAsia="仿宋_GB2312" w:cs="仿宋_GB2312"/>
          <w:spacing w:val="7"/>
          <w:sz w:val="32"/>
          <w:szCs w:val="32"/>
        </w:rPr>
        <w:t>照公务员法管理的事业单位，无机关运行经费。</w:t>
      </w:r>
    </w:p>
    <w:p w14:paraId="58CC1DCC">
      <w:pPr>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textAlignment w:val="auto"/>
        <w:rPr>
          <w:rFonts w:ascii="微软雅黑" w:hAnsi="微软雅黑" w:eastAsia="微软雅黑" w:cs="微软雅黑"/>
          <w:sz w:val="31"/>
          <w:szCs w:val="31"/>
        </w:rPr>
      </w:pPr>
      <w:r>
        <w:rPr>
          <w:rFonts w:hint="eastAsia" w:ascii="楷体_GB2312" w:hAnsi="楷体_GB2312" w:eastAsia="楷体_GB2312" w:cs="楷体_GB2312"/>
          <w:b w:val="0"/>
          <w:bCs w:val="0"/>
          <w:spacing w:val="-6"/>
          <w:sz w:val="32"/>
          <w:szCs w:val="32"/>
        </w:rPr>
        <w:t>（二）政府采购情况</w:t>
      </w:r>
    </w:p>
    <w:p w14:paraId="7A21BD05">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2026</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1"/>
          <w:sz w:val="32"/>
          <w:szCs w:val="32"/>
        </w:rPr>
        <w:t>年，福建省</w:t>
      </w:r>
      <w:r>
        <w:rPr>
          <w:rFonts w:hint="eastAsia" w:ascii="仿宋_GB2312" w:hAnsi="仿宋_GB2312" w:eastAsia="仿宋_GB2312" w:cs="仿宋_GB2312"/>
          <w:spacing w:val="-1"/>
          <w:sz w:val="32"/>
          <w:szCs w:val="32"/>
          <w:lang w:val="en-US" w:eastAsia="zh-CN"/>
        </w:rPr>
        <w:t>宁化国有林场</w:t>
      </w:r>
      <w:r>
        <w:rPr>
          <w:rFonts w:hint="eastAsia" w:ascii="仿宋_GB2312" w:hAnsi="仿宋_GB2312" w:eastAsia="仿宋_GB2312" w:cs="仿宋_GB2312"/>
          <w:spacing w:val="7"/>
          <w:sz w:val="32"/>
          <w:szCs w:val="32"/>
        </w:rPr>
        <w:t>政府采购预算总额</w:t>
      </w:r>
      <w:r>
        <w:rPr>
          <w:rFonts w:hint="eastAsia" w:ascii="仿宋_GB2312" w:hAnsi="仿宋_GB2312" w:eastAsia="仿宋_GB2312" w:cs="仿宋_GB2312"/>
          <w:spacing w:val="7"/>
          <w:sz w:val="32"/>
          <w:szCs w:val="32"/>
          <w:lang w:val="en-US" w:eastAsia="zh-CN"/>
        </w:rPr>
        <w:t>118.0218</w:t>
      </w:r>
      <w:r>
        <w:rPr>
          <w:rFonts w:hint="eastAsia" w:ascii="仿宋_GB2312" w:hAnsi="仿宋_GB2312" w:eastAsia="仿宋_GB2312" w:cs="仿宋_GB2312"/>
          <w:spacing w:val="7"/>
          <w:sz w:val="32"/>
          <w:szCs w:val="32"/>
        </w:rPr>
        <w:t>万元，其中：政府采购货物预算</w:t>
      </w:r>
      <w:r>
        <w:rPr>
          <w:rFonts w:hint="eastAsia" w:ascii="仿宋_GB2312" w:hAnsi="仿宋_GB2312" w:eastAsia="仿宋_GB2312" w:cs="仿宋_GB2312"/>
          <w:sz w:val="32"/>
          <w:szCs w:val="32"/>
          <w:lang w:val="en-US" w:eastAsia="zh-CN"/>
        </w:rPr>
        <w:t>118.0218</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6"/>
          <w:sz w:val="32"/>
          <w:szCs w:val="32"/>
        </w:rPr>
        <w:t>万元。</w:t>
      </w:r>
    </w:p>
    <w:p w14:paraId="11842CDE">
      <w:pPr>
        <w:keepNext w:val="0"/>
        <w:keepLines w:val="0"/>
        <w:pageBreakBefore w:val="0"/>
        <w:widowControl w:val="0"/>
        <w:kinsoku/>
        <w:wordWrap/>
        <w:overflowPunct/>
        <w:topLinePunct w:val="0"/>
        <w:autoSpaceDE/>
        <w:autoSpaceDN/>
        <w:bidi w:val="0"/>
        <w:adjustRightInd/>
        <w:snapToGrid/>
        <w:spacing w:line="600" w:lineRule="exact"/>
        <w:ind w:left="0" w:right="0" w:firstLine="628" w:firstLineChars="200"/>
        <w:textAlignment w:val="auto"/>
        <w:rPr>
          <w:rFonts w:ascii="微软雅黑" w:hAnsi="微软雅黑" w:eastAsia="微软雅黑" w:cs="微软雅黑"/>
          <w:sz w:val="31"/>
          <w:szCs w:val="31"/>
        </w:rPr>
      </w:pPr>
      <w:r>
        <w:rPr>
          <w:rFonts w:hint="eastAsia" w:ascii="楷体_GB2312" w:hAnsi="楷体_GB2312" w:eastAsia="楷体_GB2312" w:cs="楷体_GB2312"/>
          <w:b w:val="0"/>
          <w:bCs w:val="0"/>
          <w:spacing w:val="-3"/>
          <w:sz w:val="32"/>
          <w:szCs w:val="32"/>
        </w:rPr>
        <w:t>（三）国有资产占用使用情况</w:t>
      </w:r>
    </w:p>
    <w:p w14:paraId="3B7201D7">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截至</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5"/>
          <w:sz w:val="32"/>
          <w:szCs w:val="32"/>
        </w:rPr>
        <w:t>2025</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5"/>
          <w:sz w:val="32"/>
          <w:szCs w:val="32"/>
        </w:rPr>
        <w:t>12</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5"/>
          <w:sz w:val="32"/>
          <w:szCs w:val="32"/>
        </w:rPr>
        <w:t>31 日，福建省</w:t>
      </w:r>
      <w:r>
        <w:rPr>
          <w:rFonts w:hint="eastAsia" w:ascii="仿宋_GB2312" w:hAnsi="仿宋_GB2312" w:eastAsia="仿宋_GB2312" w:cs="仿宋_GB2312"/>
          <w:spacing w:val="-5"/>
          <w:sz w:val="32"/>
          <w:szCs w:val="32"/>
          <w:lang w:val="en-US" w:eastAsia="zh-CN"/>
        </w:rPr>
        <w:t>宁化国有林场</w:t>
      </w:r>
      <w:r>
        <w:rPr>
          <w:rFonts w:hint="eastAsia" w:ascii="仿宋_GB2312" w:hAnsi="仿宋_GB2312" w:eastAsia="仿宋_GB2312" w:cs="仿宋_GB2312"/>
          <w:spacing w:val="13"/>
          <w:sz w:val="32"/>
          <w:szCs w:val="32"/>
        </w:rPr>
        <w:t>共有车辆</w:t>
      </w:r>
      <w:r>
        <w:rPr>
          <w:rFonts w:hint="eastAsia" w:ascii="仿宋_GB2312" w:hAnsi="仿宋_GB2312" w:eastAsia="仿宋_GB2312" w:cs="仿宋_GB2312"/>
          <w:spacing w:val="13"/>
          <w:sz w:val="32"/>
          <w:szCs w:val="32"/>
          <w:lang w:val="en-US" w:eastAsia="zh-CN"/>
        </w:rPr>
        <w:t>5</w:t>
      </w:r>
      <w:r>
        <w:rPr>
          <w:rFonts w:hint="eastAsia" w:ascii="仿宋_GB2312" w:hAnsi="仿宋_GB2312" w:eastAsia="仿宋_GB2312" w:cs="仿宋_GB2312"/>
          <w:spacing w:val="13"/>
          <w:sz w:val="32"/>
          <w:szCs w:val="32"/>
        </w:rPr>
        <w:t>辆，其中：</w:t>
      </w:r>
      <w:r>
        <w:rPr>
          <w:rFonts w:hint="eastAsia" w:ascii="仿宋_GB2312" w:hAnsi="仿宋_GB2312" w:eastAsia="仿宋_GB2312" w:cs="仿宋_GB2312"/>
          <w:spacing w:val="9"/>
          <w:sz w:val="32"/>
          <w:szCs w:val="32"/>
        </w:rPr>
        <w:t>其他用车</w:t>
      </w:r>
      <w:r>
        <w:rPr>
          <w:rFonts w:hint="eastAsia" w:ascii="仿宋_GB2312" w:hAnsi="仿宋_GB2312" w:eastAsia="仿宋_GB2312" w:cs="仿宋_GB2312"/>
          <w:spacing w:val="9"/>
          <w:sz w:val="32"/>
          <w:szCs w:val="32"/>
          <w:lang w:val="en-US" w:eastAsia="zh-CN"/>
        </w:rPr>
        <w:t>5</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9"/>
          <w:sz w:val="32"/>
          <w:szCs w:val="32"/>
        </w:rPr>
        <w:t>辆。单位价值</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9"/>
          <w:sz w:val="32"/>
          <w:szCs w:val="32"/>
        </w:rPr>
        <w:t>100</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9"/>
          <w:sz w:val="32"/>
          <w:szCs w:val="32"/>
        </w:rPr>
        <w:t>万</w:t>
      </w:r>
      <w:r>
        <w:rPr>
          <w:rFonts w:hint="eastAsia" w:ascii="仿宋_GB2312" w:hAnsi="仿宋_GB2312" w:eastAsia="仿宋_GB2312" w:cs="仿宋_GB2312"/>
          <w:spacing w:val="-5"/>
          <w:sz w:val="32"/>
          <w:szCs w:val="32"/>
        </w:rPr>
        <w:t>元（含）</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5"/>
          <w:sz w:val="32"/>
          <w:szCs w:val="32"/>
        </w:rPr>
        <w:t>以上设备</w:t>
      </w:r>
      <w:r>
        <w:rPr>
          <w:rFonts w:hint="eastAsia" w:ascii="仿宋_GB2312" w:hAnsi="仿宋_GB2312" w:eastAsia="仿宋_GB2312" w:cs="仿宋_GB2312"/>
          <w:spacing w:val="-59"/>
          <w:sz w:val="32"/>
          <w:szCs w:val="32"/>
        </w:rPr>
        <w:t xml:space="preserve"> </w:t>
      </w:r>
      <w:r>
        <w:rPr>
          <w:rFonts w:hint="eastAsia" w:ascii="仿宋_GB2312" w:hAnsi="仿宋_GB2312" w:eastAsia="仿宋_GB2312" w:cs="仿宋_GB2312"/>
          <w:spacing w:val="-5"/>
          <w:sz w:val="32"/>
          <w:szCs w:val="32"/>
          <w:lang w:val="en-US" w:eastAsia="zh-CN"/>
        </w:rPr>
        <w:t>0</w:t>
      </w:r>
      <w:r>
        <w:rPr>
          <w:rFonts w:hint="eastAsia" w:ascii="仿宋_GB2312" w:hAnsi="仿宋_GB2312" w:eastAsia="仿宋_GB2312" w:cs="仿宋_GB2312"/>
          <w:spacing w:val="-5"/>
          <w:sz w:val="32"/>
          <w:szCs w:val="32"/>
        </w:rPr>
        <w:t>台（套）。</w:t>
      </w:r>
    </w:p>
    <w:p w14:paraId="0B7E692C">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rFonts w:ascii="微软雅黑" w:hAnsi="微软雅黑" w:eastAsia="微软雅黑" w:cs="微软雅黑"/>
          <w:sz w:val="31"/>
          <w:szCs w:val="31"/>
        </w:rPr>
      </w:pPr>
      <w:r>
        <w:rPr>
          <w:rFonts w:hint="eastAsia" w:ascii="楷体_GB2312" w:hAnsi="楷体_GB2312" w:eastAsia="楷体_GB2312" w:cs="楷体_GB2312"/>
          <w:spacing w:val="-5"/>
          <w:sz w:val="32"/>
          <w:szCs w:val="32"/>
        </w:rPr>
        <w:t>（四）委托业务费情况</w:t>
      </w:r>
    </w:p>
    <w:p w14:paraId="14ACF10F">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21"/>
        <w:textAlignment w:val="auto"/>
        <w:rPr>
          <w:sz w:val="31"/>
          <w:szCs w:val="31"/>
        </w:rPr>
      </w:pPr>
      <w:r>
        <w:rPr>
          <w:rFonts w:hint="eastAsia" w:ascii="仿宋_GB2312" w:hAnsi="仿宋_GB2312" w:eastAsia="仿宋_GB2312" w:cs="仿宋_GB2312"/>
          <w:spacing w:val="-1"/>
          <w:sz w:val="32"/>
          <w:szCs w:val="32"/>
        </w:rPr>
        <w:t>2026</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1"/>
          <w:sz w:val="32"/>
          <w:szCs w:val="32"/>
        </w:rPr>
        <w:t>年，福建省</w:t>
      </w:r>
      <w:r>
        <w:rPr>
          <w:rFonts w:hint="eastAsia" w:ascii="仿宋_GB2312" w:hAnsi="仿宋_GB2312" w:eastAsia="仿宋_GB2312" w:cs="仿宋_GB2312"/>
          <w:spacing w:val="-1"/>
          <w:sz w:val="32"/>
          <w:szCs w:val="32"/>
          <w:lang w:val="en-US" w:eastAsia="zh-CN"/>
        </w:rPr>
        <w:t>宁化国有林场没有</w:t>
      </w:r>
      <w:r>
        <w:rPr>
          <w:rFonts w:hint="eastAsia" w:ascii="仿宋_GB2312" w:hAnsi="仿宋_GB2312" w:eastAsia="仿宋_GB2312" w:cs="仿宋_GB2312"/>
          <w:spacing w:val="-1"/>
          <w:sz w:val="32"/>
          <w:szCs w:val="32"/>
        </w:rPr>
        <w:t>委托业务费预算。</w:t>
      </w:r>
    </w:p>
    <w:p w14:paraId="13DFAA41">
      <w:pPr>
        <w:spacing w:line="371" w:lineRule="auto"/>
        <w:rPr>
          <w:sz w:val="31"/>
          <w:szCs w:val="31"/>
        </w:rPr>
        <w:sectPr>
          <w:footerReference r:id="rId15" w:type="default"/>
          <w:pgSz w:w="11906" w:h="16839"/>
          <w:pgMar w:top="1431" w:right="1629" w:bottom="1395" w:left="1785" w:header="0" w:footer="1027" w:gutter="0"/>
          <w:pgBorders>
            <w:top w:val="none" w:sz="0" w:space="0"/>
            <w:left w:val="none" w:sz="0" w:space="0"/>
            <w:bottom w:val="none" w:sz="0" w:space="0"/>
            <w:right w:val="none" w:sz="0" w:space="0"/>
          </w:pgBorders>
          <w:pgNumType w:fmt="decimal"/>
          <w:cols w:space="720" w:num="1"/>
        </w:sectPr>
      </w:pPr>
    </w:p>
    <w:p w14:paraId="0222CC23">
      <w:pPr>
        <w:rPr>
          <w:rFonts w:hint="eastAsia"/>
          <w:b/>
          <w:sz w:val="32"/>
          <w:szCs w:val="32"/>
        </w:rPr>
      </w:pPr>
    </w:p>
    <w:p w14:paraId="6D53842B">
      <w:pPr>
        <w:rPr>
          <w:sz w:val="32"/>
          <w:szCs w:val="32"/>
        </w:rPr>
      </w:pPr>
    </w:p>
    <w:p w14:paraId="2719CC1D">
      <w:pPr>
        <w:rPr>
          <w:sz w:val="32"/>
          <w:szCs w:val="32"/>
        </w:rPr>
      </w:pPr>
    </w:p>
    <w:p w14:paraId="6A0F7C83">
      <w:pPr>
        <w:rPr>
          <w:sz w:val="32"/>
          <w:szCs w:val="32"/>
        </w:rPr>
      </w:pPr>
    </w:p>
    <w:p w14:paraId="2D04832C">
      <w:pPr>
        <w:rPr>
          <w:sz w:val="32"/>
          <w:szCs w:val="32"/>
        </w:rPr>
      </w:pPr>
    </w:p>
    <w:p w14:paraId="0CEA5ACA">
      <w:pPr>
        <w:pStyle w:val="2"/>
        <w:bidi w:val="0"/>
      </w:pPr>
      <w:bookmarkStart w:id="35" w:name="_Toc25273"/>
      <w:r>
        <w:t>第四部分</w:t>
      </w:r>
      <w:bookmarkEnd w:id="35"/>
    </w:p>
    <w:p w14:paraId="1D9DE4C5">
      <w:pPr>
        <w:pStyle w:val="2"/>
        <w:bidi w:val="0"/>
        <w:jc w:val="center"/>
        <w:rPr>
          <w:rFonts w:ascii="黑体" w:hAnsi="黑体" w:eastAsia="黑体" w:cs="黑体"/>
          <w:szCs w:val="55"/>
        </w:rPr>
        <w:sectPr>
          <w:footerReference r:id="rId16" w:type="default"/>
          <w:pgSz w:w="11906" w:h="16839"/>
          <w:pgMar w:top="1431" w:right="1785" w:bottom="1395" w:left="1785" w:header="0" w:footer="1027" w:gutter="0"/>
          <w:pgBorders>
            <w:top w:val="none" w:sz="0" w:space="0"/>
            <w:left w:val="none" w:sz="0" w:space="0"/>
            <w:bottom w:val="none" w:sz="0" w:space="0"/>
            <w:right w:val="none" w:sz="0" w:space="0"/>
          </w:pgBorders>
          <w:pgNumType w:fmt="decimal"/>
          <w:cols w:space="720" w:num="1"/>
        </w:sectPr>
      </w:pPr>
      <w:bookmarkStart w:id="36" w:name="bookmark25"/>
      <w:bookmarkEnd w:id="36"/>
      <w:bookmarkStart w:id="37" w:name="_Toc21298"/>
      <w:r>
        <w:t>名词解释</w:t>
      </w:r>
      <w:bookmarkEnd w:id="37"/>
    </w:p>
    <w:p w14:paraId="302A4B35">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56"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rPr>
        <w:t>一、财政拨款收入：</w:t>
      </w:r>
      <w:r>
        <w:rPr>
          <w:rFonts w:hint="eastAsia" w:ascii="仿宋_GB2312" w:hAnsi="仿宋_GB2312" w:eastAsia="仿宋_GB2312" w:cs="仿宋_GB2312"/>
          <w:spacing w:val="4"/>
          <w:sz w:val="32"/>
          <w:szCs w:val="32"/>
        </w:rPr>
        <w:t>指财政当年拨付的资金</w:t>
      </w:r>
      <w:r>
        <w:rPr>
          <w:rFonts w:hint="eastAsia" w:ascii="仿宋_GB2312" w:hAnsi="仿宋_GB2312" w:eastAsia="仿宋_GB2312" w:cs="仿宋_GB2312"/>
          <w:spacing w:val="3"/>
          <w:sz w:val="32"/>
          <w:szCs w:val="32"/>
        </w:rPr>
        <w:t>，包括一般</w:t>
      </w:r>
      <w:r>
        <w:rPr>
          <w:rFonts w:hint="eastAsia" w:ascii="仿宋_GB2312" w:hAnsi="仿宋_GB2312" w:eastAsia="仿宋_GB2312" w:cs="仿宋_GB2312"/>
          <w:spacing w:val="8"/>
          <w:sz w:val="32"/>
          <w:szCs w:val="32"/>
        </w:rPr>
        <w:t>公共预算拨款收入、政府性基金预算拨款收入、国有资本经</w:t>
      </w:r>
      <w:r>
        <w:rPr>
          <w:rFonts w:hint="eastAsia" w:ascii="仿宋_GB2312" w:hAnsi="仿宋_GB2312" w:eastAsia="仿宋_GB2312" w:cs="仿宋_GB2312"/>
          <w:spacing w:val="6"/>
          <w:sz w:val="32"/>
          <w:szCs w:val="32"/>
        </w:rPr>
        <w:t>营预算拨款收入。</w:t>
      </w:r>
    </w:p>
    <w:p w14:paraId="48C01E6F">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05"/>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二、事业收入：</w:t>
      </w:r>
      <w:r>
        <w:rPr>
          <w:rFonts w:hint="eastAsia" w:ascii="仿宋_GB2312" w:hAnsi="仿宋_GB2312" w:eastAsia="仿宋_GB2312" w:cs="仿宋_GB2312"/>
          <w:spacing w:val="4"/>
          <w:sz w:val="32"/>
          <w:szCs w:val="32"/>
        </w:rPr>
        <w:t>指事业单位开展专业业务活动及辅助活动所取得的收入。</w:t>
      </w:r>
    </w:p>
    <w:p w14:paraId="0FE37E2F">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2"/>
        <w:textAlignment w:val="auto"/>
        <w:rPr>
          <w:sz w:val="31"/>
          <w:szCs w:val="31"/>
        </w:rPr>
      </w:pPr>
      <w:r>
        <w:rPr>
          <w:rFonts w:hint="eastAsia" w:ascii="黑体" w:hAnsi="黑体" w:eastAsia="黑体" w:cs="黑体"/>
          <w:b w:val="0"/>
          <w:bCs w:val="0"/>
          <w:spacing w:val="4"/>
          <w:sz w:val="32"/>
          <w:szCs w:val="32"/>
        </w:rPr>
        <w:t>三、事业单位经营收入：</w:t>
      </w:r>
      <w:r>
        <w:rPr>
          <w:rFonts w:hint="eastAsia" w:ascii="仿宋_GB2312" w:hAnsi="仿宋_GB2312" w:eastAsia="仿宋_GB2312" w:cs="仿宋_GB2312"/>
          <w:spacing w:val="4"/>
          <w:sz w:val="32"/>
          <w:szCs w:val="32"/>
        </w:rPr>
        <w:t>指事业单位在专业业务活动及其辅助活动之外开展非独立核算经营活动取得的收入。</w:t>
      </w:r>
    </w:p>
    <w:p w14:paraId="1ECDBBF7">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50"/>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四、其他收入：</w:t>
      </w:r>
      <w:r>
        <w:rPr>
          <w:rFonts w:hint="eastAsia" w:ascii="仿宋_GB2312" w:hAnsi="仿宋_GB2312" w:eastAsia="仿宋_GB2312" w:cs="仿宋_GB2312"/>
          <w:spacing w:val="4"/>
          <w:sz w:val="32"/>
          <w:szCs w:val="32"/>
        </w:rPr>
        <w:t>指除上述“财政拨款收入”、“事业收入”、“事业单位经营收入”等以外的收入。主要是事业单位固定资产出租收入、存款利息收入等。</w:t>
      </w:r>
    </w:p>
    <w:p w14:paraId="20958F26">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50"/>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五、结转结余资金：</w:t>
      </w:r>
      <w:r>
        <w:rPr>
          <w:rFonts w:hint="eastAsia" w:ascii="仿宋_GB2312" w:hAnsi="仿宋_GB2312" w:eastAsia="仿宋_GB2312" w:cs="仿宋_GB2312"/>
          <w:spacing w:val="4"/>
          <w:sz w:val="32"/>
          <w:szCs w:val="32"/>
        </w:rPr>
        <w:t>指以前年度尚未完成、结转到本年仍按原规定用途继续使用的资金，或项目已完成等产生的结余资金。</w:t>
      </w:r>
    </w:p>
    <w:p w14:paraId="52FE768F">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55"/>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六、基本支出：</w:t>
      </w:r>
      <w:r>
        <w:rPr>
          <w:rFonts w:hint="eastAsia" w:ascii="仿宋_GB2312" w:hAnsi="仿宋_GB2312" w:eastAsia="仿宋_GB2312" w:cs="仿宋_GB2312"/>
          <w:spacing w:val="4"/>
          <w:sz w:val="32"/>
          <w:szCs w:val="32"/>
        </w:rPr>
        <w:t>指为保障机构正常运转、完成 日常工作任务而发生的人员支出和公用支出。</w:t>
      </w:r>
    </w:p>
    <w:p w14:paraId="08D9A474">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47"/>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七、项 目支出：</w:t>
      </w:r>
      <w:r>
        <w:rPr>
          <w:rFonts w:hint="eastAsia" w:ascii="仿宋_GB2312" w:hAnsi="仿宋_GB2312" w:eastAsia="仿宋_GB2312" w:cs="仿宋_GB2312"/>
          <w:spacing w:val="4"/>
          <w:sz w:val="32"/>
          <w:szCs w:val="32"/>
        </w:rPr>
        <w:t>指在基本支出之外为完成特定行政任务或事业发展目标所发生的支出。</w:t>
      </w:r>
    </w:p>
    <w:p w14:paraId="211277FB">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37"/>
        <w:textAlignment w:val="auto"/>
        <w:rPr>
          <w:sz w:val="31"/>
          <w:szCs w:val="31"/>
        </w:rPr>
      </w:pPr>
      <w:r>
        <w:rPr>
          <w:rFonts w:hint="eastAsia" w:ascii="黑体" w:hAnsi="黑体" w:eastAsia="黑体" w:cs="黑体"/>
          <w:b w:val="0"/>
          <w:bCs w:val="0"/>
          <w:spacing w:val="4"/>
          <w:sz w:val="32"/>
          <w:szCs w:val="32"/>
        </w:rPr>
        <w:t>八、事业单位经营支出：</w:t>
      </w:r>
      <w:r>
        <w:rPr>
          <w:rFonts w:hint="eastAsia" w:ascii="仿宋_GB2312" w:hAnsi="仿宋_GB2312" w:eastAsia="仿宋_GB2312" w:cs="仿宋_GB2312"/>
          <w:spacing w:val="4"/>
          <w:sz w:val="32"/>
          <w:szCs w:val="32"/>
        </w:rPr>
        <w:t>指事业单位在专业业务活动及其辅助活动之外开展非独立核算经营活动发生的支出。</w:t>
      </w:r>
    </w:p>
    <w:p w14:paraId="132845F3">
      <w:pPr>
        <w:pStyle w:val="4"/>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sz w:val="31"/>
          <w:szCs w:val="31"/>
        </w:rPr>
      </w:pPr>
      <w:r>
        <w:rPr>
          <w:rFonts w:hint="eastAsia" w:ascii="黑体" w:hAnsi="黑体" w:eastAsia="黑体" w:cs="黑体"/>
          <w:b w:val="0"/>
          <w:bCs w:val="0"/>
          <w:spacing w:val="4"/>
          <w:sz w:val="32"/>
          <w:szCs w:val="32"/>
        </w:rPr>
        <w:t>九、上缴上级支出：</w:t>
      </w:r>
      <w:r>
        <w:rPr>
          <w:rFonts w:hint="eastAsia" w:ascii="仿宋_GB2312" w:hAnsi="仿宋_GB2312" w:eastAsia="仿宋_GB2312" w:cs="仿宋_GB2312"/>
          <w:spacing w:val="4"/>
          <w:sz w:val="32"/>
          <w:szCs w:val="32"/>
        </w:rPr>
        <w:t>指下级单位上缴上级的支出。</w:t>
      </w:r>
    </w:p>
    <w:p w14:paraId="04978388">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10"/>
        <w:textAlignment w:val="auto"/>
        <w:rPr>
          <w:rFonts w:hint="eastAsia" w:ascii="仿宋_GB2312" w:hAnsi="仿宋_GB2312" w:eastAsia="仿宋_GB2312" w:cs="仿宋_GB2312"/>
          <w:spacing w:val="4"/>
          <w:sz w:val="32"/>
          <w:szCs w:val="32"/>
        </w:rPr>
      </w:pPr>
      <w:r>
        <w:rPr>
          <w:rFonts w:hint="eastAsia" w:ascii="黑体" w:hAnsi="黑体" w:eastAsia="黑体" w:cs="黑体"/>
          <w:b w:val="0"/>
          <w:bCs w:val="0"/>
          <w:spacing w:val="4"/>
          <w:sz w:val="32"/>
          <w:szCs w:val="32"/>
        </w:rPr>
        <w:t>十、对附属单位补助支出：</w:t>
      </w:r>
      <w:r>
        <w:rPr>
          <w:rFonts w:hint="eastAsia" w:ascii="仿宋_GB2312" w:hAnsi="仿宋_GB2312" w:eastAsia="仿宋_GB2312" w:cs="仿宋_GB2312"/>
          <w:spacing w:val="4"/>
          <w:sz w:val="32"/>
          <w:szCs w:val="32"/>
        </w:rPr>
        <w:t>指对下级单位补助发生的支出。</w:t>
      </w:r>
    </w:p>
    <w:p w14:paraId="005A9496">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56"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rPr>
        <w:t>十一、“ 三公”经费：</w:t>
      </w:r>
      <w:r>
        <w:rPr>
          <w:rFonts w:hint="eastAsia" w:ascii="仿宋_GB2312" w:hAnsi="仿宋_GB2312" w:eastAsia="仿宋_GB2312" w:cs="仿宋_GB2312"/>
          <w:spacing w:val="10"/>
          <w:sz w:val="32"/>
          <w:szCs w:val="32"/>
        </w:rPr>
        <w:t>纳入财政预决算管理的“</w:t>
      </w:r>
      <w:r>
        <w:rPr>
          <w:rFonts w:hint="eastAsia" w:ascii="仿宋_GB2312" w:hAnsi="仿宋_GB2312" w:eastAsia="仿宋_GB2312" w:cs="仿宋_GB2312"/>
          <w:spacing w:val="-117"/>
          <w:sz w:val="32"/>
          <w:szCs w:val="32"/>
        </w:rPr>
        <w:t xml:space="preserve"> </w:t>
      </w:r>
      <w:r>
        <w:rPr>
          <w:rFonts w:hint="eastAsia" w:ascii="仿宋_GB2312" w:hAnsi="仿宋_GB2312" w:eastAsia="仿宋_GB2312" w:cs="仿宋_GB2312"/>
          <w:spacing w:val="10"/>
          <w:sz w:val="32"/>
          <w:szCs w:val="32"/>
        </w:rPr>
        <w:t>三</w:t>
      </w:r>
      <w:r>
        <w:rPr>
          <w:rFonts w:hint="eastAsia" w:ascii="仿宋_GB2312" w:hAnsi="仿宋_GB2312" w:eastAsia="仿宋_GB2312" w:cs="仿宋_GB2312"/>
          <w:spacing w:val="9"/>
          <w:sz w:val="32"/>
          <w:szCs w:val="32"/>
        </w:rPr>
        <w:t>公”</w:t>
      </w:r>
    </w:p>
    <w:p w14:paraId="4B02EE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footerReference r:id="rId17" w:type="default"/>
          <w:pgSz w:w="11906" w:h="16839"/>
          <w:pgMar w:top="1431" w:right="1647" w:bottom="1395" w:left="1785" w:header="0" w:footer="1024" w:gutter="0"/>
          <w:pgBorders>
            <w:top w:val="none" w:sz="0" w:space="0"/>
            <w:left w:val="none" w:sz="0" w:space="0"/>
            <w:bottom w:val="none" w:sz="0" w:space="0"/>
            <w:right w:val="none" w:sz="0" w:space="0"/>
          </w:pgBorders>
          <w:pgNumType w:fmt="decimal"/>
          <w:cols w:space="720" w:num="1"/>
        </w:sectPr>
      </w:pPr>
    </w:p>
    <w:p w14:paraId="3BB088C9">
      <w:pPr>
        <w:pStyle w:val="4"/>
        <w:keepNext w:val="0"/>
        <w:keepLines w:val="0"/>
        <w:pageBreakBefore w:val="0"/>
        <w:widowControl w:val="0"/>
        <w:kinsoku/>
        <w:wordWrap/>
        <w:overflowPunct/>
        <w:topLinePunct w:val="0"/>
        <w:autoSpaceDE/>
        <w:autoSpaceDN/>
        <w:bidi w:val="0"/>
        <w:adjustRightInd/>
        <w:snapToGrid/>
        <w:spacing w:line="600" w:lineRule="exact"/>
        <w:ind w:left="0" w:right="0" w:firstLine="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w:t>
      </w:r>
      <w:r>
        <w:rPr>
          <w:rFonts w:hint="eastAsia" w:ascii="仿宋_GB2312" w:hAnsi="仿宋_GB2312" w:eastAsia="仿宋_GB2312" w:cs="仿宋_GB2312"/>
          <w:spacing w:val="4"/>
          <w:sz w:val="32"/>
          <w:szCs w:val="32"/>
        </w:rPr>
        <w:t>行费，指单位公务用车购置支出(含车辆购置税、牌照费)及</w:t>
      </w:r>
      <w:r>
        <w:rPr>
          <w:rFonts w:hint="eastAsia" w:ascii="仿宋_GB2312" w:hAnsi="仿宋_GB2312" w:eastAsia="仿宋_GB2312" w:cs="仿宋_GB2312"/>
          <w:spacing w:val="8"/>
          <w:sz w:val="32"/>
          <w:szCs w:val="32"/>
        </w:rPr>
        <w:t>燃料费、维修费、过桥过路费、保险费、安全奖励费用等支出；公务接待费反映单位按规定开支的各类公务接待（含外</w:t>
      </w:r>
      <w:r>
        <w:rPr>
          <w:rFonts w:hint="eastAsia" w:ascii="仿宋_GB2312" w:hAnsi="仿宋_GB2312" w:eastAsia="仿宋_GB2312" w:cs="仿宋_GB2312"/>
          <w:spacing w:val="6"/>
          <w:sz w:val="32"/>
          <w:szCs w:val="32"/>
        </w:rPr>
        <w:t>宾接待）支出。</w:t>
      </w:r>
    </w:p>
    <w:p w14:paraId="6EC0257C">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48"/>
        <w:textAlignment w:val="auto"/>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rPr>
        <w:t>十二、机关运行经费：</w:t>
      </w:r>
      <w:r>
        <w:rPr>
          <w:rFonts w:hint="eastAsia" w:ascii="仿宋_GB2312" w:hAnsi="仿宋_GB2312" w:eastAsia="仿宋_GB2312" w:cs="仿宋_GB2312"/>
          <w:spacing w:val="7"/>
          <w:sz w:val="32"/>
          <w:szCs w:val="32"/>
        </w:rPr>
        <w:t>为保障行政单位（包</w:t>
      </w:r>
      <w:r>
        <w:rPr>
          <w:rFonts w:hint="eastAsia" w:ascii="仿宋_GB2312" w:hAnsi="仿宋_GB2312" w:eastAsia="仿宋_GB2312" w:cs="仿宋_GB2312"/>
          <w:spacing w:val="6"/>
          <w:sz w:val="32"/>
          <w:szCs w:val="32"/>
        </w:rPr>
        <w:t>括参照公务</w:t>
      </w:r>
      <w:r>
        <w:rPr>
          <w:rFonts w:hint="eastAsia" w:ascii="仿宋_GB2312" w:hAnsi="仿宋_GB2312" w:eastAsia="仿宋_GB2312" w:cs="仿宋_GB2312"/>
          <w:spacing w:val="9"/>
          <w:sz w:val="32"/>
          <w:szCs w:val="32"/>
        </w:rPr>
        <w:t>员法管理的事业单位）运行用于购买货物和服务的各项资</w:t>
      </w:r>
      <w:r>
        <w:rPr>
          <w:rFonts w:hint="eastAsia" w:ascii="仿宋_GB2312" w:hAnsi="仿宋_GB2312" w:eastAsia="仿宋_GB2312" w:cs="仿宋_GB2312"/>
          <w:spacing w:val="1"/>
          <w:sz w:val="32"/>
          <w:szCs w:val="32"/>
        </w:rPr>
        <w:t>金，包括办公及印刷费、邮电费、差旅费、会议费、福利费、日常维修费、专用材料及一般设备购置费、办公用房水电费、</w:t>
      </w:r>
      <w:r>
        <w:rPr>
          <w:rFonts w:hint="eastAsia" w:ascii="仿宋_GB2312" w:hAnsi="仿宋_GB2312" w:eastAsia="仿宋_GB2312" w:cs="仿宋_GB2312"/>
          <w:spacing w:val="8"/>
          <w:sz w:val="32"/>
          <w:szCs w:val="32"/>
        </w:rPr>
        <w:t>办公用房取暖费、办公用房物业管理费、公务用车运行维护</w:t>
      </w:r>
      <w:r>
        <w:rPr>
          <w:rFonts w:hint="eastAsia" w:ascii="仿宋_GB2312" w:hAnsi="仿宋_GB2312" w:eastAsia="仿宋_GB2312" w:cs="仿宋_GB2312"/>
          <w:spacing w:val="5"/>
          <w:sz w:val="32"/>
          <w:szCs w:val="32"/>
        </w:rPr>
        <w:t>费以及其他费用。</w:t>
      </w:r>
    </w:p>
    <w:p w14:paraId="674E256C">
      <w:pPr>
        <w:rPr>
          <w:sz w:val="32"/>
          <w:szCs w:val="32"/>
        </w:rPr>
      </w:pPr>
    </w:p>
    <w:p w14:paraId="685A4DBD">
      <w:pPr>
        <w:rPr>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MS UI Gothic"/>
    <w:panose1 w:val="02020609040205080304"/>
    <w:charset w:val="80"/>
    <w:family w:val="modern"/>
    <w:pitch w:val="default"/>
    <w:sig w:usb0="00000000" w:usb1="00000000" w:usb2="00000012" w:usb3="00000000" w:csb0="0002009F"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4ADB">
    <w:pPr>
      <w:spacing w:line="361" w:lineRule="exact"/>
      <w:ind w:left="4144"/>
      <w:rPr>
        <w:rFonts w:ascii="Arial" w:hAnsi="Arial" w:eastAsia="Arial" w:cs="Arial"/>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DC68">
    <w:pPr>
      <w:spacing w:before="1" w:line="213" w:lineRule="auto"/>
      <w:ind w:left="4041"/>
      <w:rPr>
        <w:rFonts w:ascii="微软雅黑" w:hAnsi="微软雅黑" w:eastAsia="微软雅黑" w:cs="微软雅黑"/>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FFD11">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2FFD11">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2E00">
    <w:pPr>
      <w:spacing w:line="358" w:lineRule="exact"/>
      <w:ind w:left="4035"/>
      <w:rPr>
        <w:rFonts w:ascii="Arial" w:hAnsi="Arial" w:eastAsia="Arial" w:cs="Arial"/>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1F9D1">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361F9D1">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4203">
    <w:pPr>
      <w:spacing w:line="358" w:lineRule="exact"/>
      <w:ind w:left="4035"/>
      <w:rPr>
        <w:rFonts w:ascii="Arial" w:hAnsi="Arial" w:eastAsia="Arial" w:cs="Arial"/>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2594">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4172594">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80D1">
    <w:pPr>
      <w:spacing w:line="358" w:lineRule="exact"/>
      <w:ind w:left="4033"/>
      <w:rPr>
        <w:rFonts w:ascii="Arial" w:hAnsi="Arial" w:eastAsia="Arial" w:cs="Arial"/>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2BB68">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5B2BB68">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FF12">
    <w:pPr>
      <w:spacing w:line="358" w:lineRule="exact"/>
      <w:ind w:left="4033"/>
      <w:rPr>
        <w:rFonts w:ascii="Arial" w:hAnsi="Arial" w:eastAsia="Arial" w:cs="Arial"/>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530E4">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87530E4">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C673">
    <w:pPr>
      <w:spacing w:line="361" w:lineRule="exact"/>
      <w:ind w:left="4033"/>
      <w:rPr>
        <w:rFonts w:ascii="Arial" w:hAnsi="Arial" w:eastAsia="Arial" w:cs="Arial"/>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399EE">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E4399EE">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DEF3">
    <w:pPr>
      <w:spacing w:line="361" w:lineRule="exact"/>
      <w:ind w:left="4106"/>
      <w:rPr>
        <w:rFonts w:ascii="Arial" w:hAnsi="Arial" w:eastAsia="Arial" w:cs="Arial"/>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60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6C6E3">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9F6C6E3">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802E">
    <w:pPr>
      <w:spacing w:before="1" w:line="213" w:lineRule="auto"/>
      <w:ind w:left="4042"/>
      <w:rPr>
        <w:rFonts w:ascii="微软雅黑" w:hAnsi="微软雅黑" w:eastAsia="微软雅黑" w:cs="微软雅黑"/>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02764">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E902764">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123E">
    <w:pPr>
      <w:spacing w:line="215" w:lineRule="auto"/>
      <w:ind w:left="4042"/>
      <w:rPr>
        <w:rFonts w:ascii="微软雅黑" w:hAnsi="微软雅黑" w:eastAsia="微软雅黑" w:cs="微软雅黑"/>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95790">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5095790">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96B5">
    <w:pPr>
      <w:spacing w:before="1" w:line="213" w:lineRule="auto"/>
      <w:ind w:left="4042"/>
      <w:rPr>
        <w:rFonts w:ascii="微软雅黑" w:hAnsi="微软雅黑" w:eastAsia="微软雅黑" w:cs="微软雅黑"/>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5FE05">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E45FE05">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13CC">
    <w:pPr>
      <w:spacing w:before="1" w:line="213" w:lineRule="auto"/>
      <w:ind w:left="4041"/>
      <w:rPr>
        <w:rFonts w:ascii="微软雅黑" w:hAnsi="微软雅黑" w:eastAsia="微软雅黑" w:cs="微软雅黑"/>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7DD4A">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0A7DD4A">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F658">
    <w:pPr>
      <w:spacing w:before="1" w:line="213" w:lineRule="auto"/>
      <w:ind w:left="4041"/>
      <w:rPr>
        <w:rFonts w:ascii="微软雅黑" w:hAnsi="微软雅黑" w:eastAsia="微软雅黑" w:cs="微软雅黑"/>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BC351">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0CBC351">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FA309">
    <w:pPr>
      <w:spacing w:before="1" w:line="213" w:lineRule="auto"/>
      <w:ind w:left="4041"/>
      <w:rPr>
        <w:rFonts w:ascii="微软雅黑" w:hAnsi="微软雅黑" w:eastAsia="微软雅黑" w:cs="微软雅黑"/>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75F63">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AC75F63">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CB"/>
    <w:rsid w:val="00016087"/>
    <w:rsid w:val="00083DF2"/>
    <w:rsid w:val="00093708"/>
    <w:rsid w:val="0009755B"/>
    <w:rsid w:val="000C558E"/>
    <w:rsid w:val="000D0D21"/>
    <w:rsid w:val="000D2CE5"/>
    <w:rsid w:val="000E4FAF"/>
    <w:rsid w:val="00122799"/>
    <w:rsid w:val="00124EAE"/>
    <w:rsid w:val="00160343"/>
    <w:rsid w:val="00170600"/>
    <w:rsid w:val="00194435"/>
    <w:rsid w:val="001A0E78"/>
    <w:rsid w:val="001B01F0"/>
    <w:rsid w:val="001C1AA3"/>
    <w:rsid w:val="001D1923"/>
    <w:rsid w:val="001F660F"/>
    <w:rsid w:val="002235BC"/>
    <w:rsid w:val="002F5983"/>
    <w:rsid w:val="003057CE"/>
    <w:rsid w:val="00305D27"/>
    <w:rsid w:val="00316844"/>
    <w:rsid w:val="0036245C"/>
    <w:rsid w:val="003F1234"/>
    <w:rsid w:val="0045036A"/>
    <w:rsid w:val="0046337A"/>
    <w:rsid w:val="00485662"/>
    <w:rsid w:val="004F4249"/>
    <w:rsid w:val="00502671"/>
    <w:rsid w:val="00553E93"/>
    <w:rsid w:val="0058214C"/>
    <w:rsid w:val="005C1F26"/>
    <w:rsid w:val="005E56EE"/>
    <w:rsid w:val="00641DCE"/>
    <w:rsid w:val="00650CDF"/>
    <w:rsid w:val="006600CC"/>
    <w:rsid w:val="006B33CD"/>
    <w:rsid w:val="00762C75"/>
    <w:rsid w:val="00783885"/>
    <w:rsid w:val="00787829"/>
    <w:rsid w:val="00840E9F"/>
    <w:rsid w:val="008466F5"/>
    <w:rsid w:val="0085083C"/>
    <w:rsid w:val="00862E62"/>
    <w:rsid w:val="008756AC"/>
    <w:rsid w:val="00890EF8"/>
    <w:rsid w:val="008A66F8"/>
    <w:rsid w:val="008B7986"/>
    <w:rsid w:val="009806DB"/>
    <w:rsid w:val="009B590B"/>
    <w:rsid w:val="009C4BFA"/>
    <w:rsid w:val="00A7435B"/>
    <w:rsid w:val="00AC0A87"/>
    <w:rsid w:val="00AC12FE"/>
    <w:rsid w:val="00AE251A"/>
    <w:rsid w:val="00B232B5"/>
    <w:rsid w:val="00B4053B"/>
    <w:rsid w:val="00B46CCB"/>
    <w:rsid w:val="00BC5ACF"/>
    <w:rsid w:val="00BF1D67"/>
    <w:rsid w:val="00CD703C"/>
    <w:rsid w:val="00CE7597"/>
    <w:rsid w:val="00D250A9"/>
    <w:rsid w:val="00D50779"/>
    <w:rsid w:val="00D6234D"/>
    <w:rsid w:val="00DA7A86"/>
    <w:rsid w:val="00DF6A69"/>
    <w:rsid w:val="00E05C78"/>
    <w:rsid w:val="00E43524"/>
    <w:rsid w:val="00E53ABD"/>
    <w:rsid w:val="00E700C4"/>
    <w:rsid w:val="00E82EAD"/>
    <w:rsid w:val="00F21C65"/>
    <w:rsid w:val="00F33C0E"/>
    <w:rsid w:val="00F65447"/>
    <w:rsid w:val="00FF22E2"/>
    <w:rsid w:val="031C69F7"/>
    <w:rsid w:val="0376565E"/>
    <w:rsid w:val="099E62D5"/>
    <w:rsid w:val="0AEF29FE"/>
    <w:rsid w:val="0C2037A9"/>
    <w:rsid w:val="11826D62"/>
    <w:rsid w:val="130F58D2"/>
    <w:rsid w:val="14321BD6"/>
    <w:rsid w:val="14DA401C"/>
    <w:rsid w:val="15567B46"/>
    <w:rsid w:val="16BF171B"/>
    <w:rsid w:val="176F3178"/>
    <w:rsid w:val="177E0DFE"/>
    <w:rsid w:val="18F953B8"/>
    <w:rsid w:val="1C6A3ED7"/>
    <w:rsid w:val="1E2A6014"/>
    <w:rsid w:val="23B4085A"/>
    <w:rsid w:val="244577DD"/>
    <w:rsid w:val="24DF6298"/>
    <w:rsid w:val="25EE5B79"/>
    <w:rsid w:val="2A5A37DD"/>
    <w:rsid w:val="2B0E66BF"/>
    <w:rsid w:val="2CD07D87"/>
    <w:rsid w:val="2F5C7FF7"/>
    <w:rsid w:val="347100A1"/>
    <w:rsid w:val="363870C8"/>
    <w:rsid w:val="36436307"/>
    <w:rsid w:val="3A8A5A19"/>
    <w:rsid w:val="3C795D45"/>
    <w:rsid w:val="46362EF9"/>
    <w:rsid w:val="4B833480"/>
    <w:rsid w:val="4BFD3BEC"/>
    <w:rsid w:val="51800BE2"/>
    <w:rsid w:val="51D04201"/>
    <w:rsid w:val="52B23907"/>
    <w:rsid w:val="53915C12"/>
    <w:rsid w:val="574A2360"/>
    <w:rsid w:val="5803039F"/>
    <w:rsid w:val="5990258B"/>
    <w:rsid w:val="59A26483"/>
    <w:rsid w:val="5A19426B"/>
    <w:rsid w:val="5ACE14FA"/>
    <w:rsid w:val="5D0B2591"/>
    <w:rsid w:val="5E870DC3"/>
    <w:rsid w:val="5EF37781"/>
    <w:rsid w:val="5F653903"/>
    <w:rsid w:val="5FA34D03"/>
    <w:rsid w:val="631A78BA"/>
    <w:rsid w:val="65746493"/>
    <w:rsid w:val="65C37EAD"/>
    <w:rsid w:val="6A570BC4"/>
    <w:rsid w:val="6B596BBE"/>
    <w:rsid w:val="6E5378F4"/>
    <w:rsid w:val="6EAB14DE"/>
    <w:rsid w:val="6ECD58F9"/>
    <w:rsid w:val="7318735E"/>
    <w:rsid w:val="74D53759"/>
    <w:rsid w:val="7AA8546C"/>
    <w:rsid w:val="7CA83501"/>
    <w:rsid w:val="7D056BA5"/>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eastAsia="黑体" w:asciiTheme="minorAscii" w:hAnsiTheme="minorAscii"/>
      <w:b/>
      <w:kern w:val="44"/>
      <w:sz w:val="44"/>
    </w:rPr>
  </w:style>
  <w:style w:type="paragraph" w:styleId="3">
    <w:name w:val="heading 2"/>
    <w:basedOn w:val="1"/>
    <w:next w:val="1"/>
    <w:link w:val="12"/>
    <w:unhideWhenUsed/>
    <w:qFormat/>
    <w:uiPriority w:val="9"/>
    <w:pPr>
      <w:keepNext/>
      <w:keepLines/>
      <w:spacing w:beforeLines="0" w:beforeAutospacing="0" w:afterLines="0" w:afterAutospacing="0" w:line="600" w:lineRule="exact"/>
      <w:outlineLvl w:val="1"/>
    </w:pPr>
    <w:rPr>
      <w:rFonts w:ascii="Arial" w:hAnsi="Arial" w:eastAsia="黑体"/>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2EE21-856D-47AA-A1C9-2188DA1A247F}">
  <ds:schemaRefs/>
</ds:datastoreItem>
</file>

<file path=docProps/app.xml><?xml version="1.0" encoding="utf-8"?>
<Properties xmlns="http://schemas.openxmlformats.org/officeDocument/2006/extended-properties" xmlns:vt="http://schemas.openxmlformats.org/officeDocument/2006/docPropsVTypes">
  <Template>Normal</Template>
  <Pages>36</Pages>
  <Words>2478</Words>
  <Characters>2751</Characters>
  <Lines>79</Lines>
  <Paragraphs>22</Paragraphs>
  <TotalTime>27</TotalTime>
  <ScaleCrop>false</ScaleCrop>
  <LinksUpToDate>false</LinksUpToDate>
  <CharactersWithSpaces>2849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2026-03-11T23:56:00Z</dcterms:created>
  <dc:creator>Administrator</dc:creator>
  <cp:lastModifiedBy>潮汐</cp:lastModifiedBy>
  <cp:lastPrinted>2026-03-23T08:40:00Z</cp:lastPrinted>
  <dcterms:modified xsi:type="dcterms:W3CDTF">2026-03-25T02:20:29Z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eyJoZGlkIjoiNTM5MjhiNzQ1MzhmNzZkYzBiYmM4ODhlMzJhMDMyOTgiLCJ1c2VySWQiOiIxMTM5MTM4NzQyIn0=</vt:lpwstr>
  </property>
  <property fmtid="{D5CDD505-2E9C-101B-9397-08002B2CF9AE}" pid="3" name="KSOProductBuildVer">
    <vt:lpwstr>2052-12.1.0.25225</vt:lpwstr>
  </property>
  <property fmtid="{D5CDD505-2E9C-101B-9397-08002B2CF9AE}" pid="4" name="ICV">
    <vt:lpwstr>54248EA6D56F41E1AD863FE47BCB3FE3_13</vt:lpwstr>
  </property>
</Properties>
</file>