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lang w:val="en-US" w:eastAsia="zh-CN"/>
        </w:rPr>
        <w:t>雷电防护</w:t>
      </w:r>
      <w:r>
        <w:rPr>
          <w:rFonts w:ascii="方正小标宋简体" w:eastAsia="方正小标宋简体" w:hint="eastAsia"/>
          <w:sz w:val="36"/>
          <w:szCs w:val="36"/>
        </w:rPr>
        <w:t>装置检测单位监督检查登记表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40"/>
        <w:gridCol w:w="741"/>
        <w:gridCol w:w="2458"/>
        <w:gridCol w:w="505"/>
        <w:gridCol w:w="556"/>
        <w:gridCol w:w="24"/>
        <w:gridCol w:w="1276"/>
        <w:gridCol w:w="198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84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被检查单位基本情况</w:t>
            </w:r>
          </w:p>
        </w:tc>
        <w:tc>
          <w:tcPr>
            <w:tcW w:w="1281" w:type="dxa"/>
            <w:gridSpan w:val="2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/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社会统一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240" w:lineRule="atLeast"/>
              <w:jc w:val="left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846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 质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 本</w:t>
            </w:r>
          </w:p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条 件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9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小项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检查结果</w:t>
            </w:r>
          </w:p>
        </w:tc>
        <w:tc>
          <w:tcPr>
            <w:tcW w:w="3285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提交材料情况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（档案、记录、证照等）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199" w:type="dxa"/>
            <w:gridSpan w:val="2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285" w:type="dxa"/>
            <w:gridSpan w:val="3"/>
            <w:vMerge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6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是否具有独立法人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6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是否具有满足需要的经营场所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是否具有满足资质要求的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检测人员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03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检测人员是否签定劳动合同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检测人员是否具有社会保险关系证明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技术负责人是否满足相应资质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等级要求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71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是否制定安全管理制度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是否制定防雷装置检测质量管理手册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11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是否制定档案管理制度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3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是否具有满足相应技术标准的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专业设备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ind w:left="390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</w:trPr>
        <w:tc>
          <w:tcPr>
            <w:tcW w:w="846" w:type="dxa"/>
            <w:vMerge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专用仪器设备是否经法定计量检定机构检定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80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</w:rPr>
        <w:t>检查人员（签字）：                          被检查单位代表（签字）：</w:t>
      </w:r>
    </w:p>
    <w:p>
      <w:pPr>
        <w:spacing w:before="156" w:beforeLines="50" w:line="400" w:lineRule="exact"/>
        <w:ind w:firstLine="315" w:firstLineChars="15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 xml:space="preserve">                                        检查时间：      年   月   日 </w:t>
      </w:r>
    </w:p>
    <w:p>
      <w:pPr>
        <w:jc w:val="center"/>
        <w:rPr>
          <w:rFonts w:ascii="宋体"/>
          <w:color w:val="000000"/>
          <w:szCs w:val="21"/>
        </w:rPr>
      </w:pPr>
    </w:p>
    <w:p>
      <w:pPr>
        <w:jc w:val="center"/>
        <w:rPr>
          <w:rFonts w:ascii="宋体"/>
          <w:color w:val="000000"/>
          <w:szCs w:val="21"/>
        </w:rPr>
      </w:pPr>
    </w:p>
    <w:p>
      <w:pPr>
        <w:jc w:val="center"/>
        <w:rPr>
          <w:rFonts w:ascii="宋体"/>
          <w:color w:val="000000"/>
          <w:szCs w:val="21"/>
        </w:rPr>
      </w:pPr>
    </w:p>
    <w:p>
      <w:pPr>
        <w:jc w:val="center"/>
        <w:rPr>
          <w:rFonts w:ascii="宋体"/>
          <w:color w:val="000000"/>
          <w:szCs w:val="21"/>
        </w:rPr>
      </w:pPr>
    </w:p>
    <w:p>
      <w:pPr>
        <w:jc w:val="center"/>
        <w:rPr>
          <w:rFonts w:ascii="宋体"/>
          <w:color w:val="000000"/>
          <w:szCs w:val="21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雷</w:t>
      </w:r>
      <w:r>
        <w:rPr>
          <w:rFonts w:ascii="方正小标宋简体" w:eastAsia="方正小标宋简体" w:hint="eastAsia"/>
          <w:sz w:val="36"/>
          <w:szCs w:val="36"/>
          <w:lang w:val="en-US" w:eastAsia="zh-CN"/>
        </w:rPr>
        <w:t>电防护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装置检测单位监督检查登记表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3191"/>
        <w:gridCol w:w="540"/>
        <w:gridCol w:w="526"/>
        <w:gridCol w:w="325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检查结果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提交材料情况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（档案、记录、证照等）</w:t>
            </w: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91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255" w:type="dxa"/>
            <w:vMerge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94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是否存在无资质或超资质检测情况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28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是否存在出租、出借、挂靠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检测资质情况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97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是否存在转包、分包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990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检测报告、原始数据、现场情况是否一致；检测报告上的检测人员是否为实际检测人员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94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是否存在与检测项目设计、施工单位有隶属或其他利害关系情况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44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是否存在与检测项目所使用的防雷产品生产、销售单位有隶属或其他利害关系情况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94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是否存在使用不符合条件的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检测人员情况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73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检测标准是否适用正确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23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检测方法是否正确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2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检测内容是否全面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1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检测内容是否达到技术要求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3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检测内容是否足以支持检测结论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63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检测结果是否正确、明确、全面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5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检测结论不合格是否提出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整改意见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6"/>
        </w:trPr>
        <w:tc>
          <w:tcPr>
            <w:tcW w:w="709" w:type="dxa"/>
            <w:vMerge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检测结论不合格是否进行复检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30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</w:rPr>
        <w:t>检查人员（签字）：                           被检查单位代表（签字）：</w:t>
      </w:r>
    </w:p>
    <w:p>
      <w:pPr>
        <w:spacing w:before="156" w:beforeLines="50" w:line="400" w:lineRule="exact"/>
        <w:ind w:firstLine="315" w:firstLineChars="150"/>
      </w:pPr>
      <w:r>
        <w:rPr>
          <w:rFonts w:ascii="宋体" w:hint="eastAsia"/>
          <w:color w:val="000000"/>
          <w:szCs w:val="21"/>
        </w:rPr>
        <w:t xml:space="preserve">                                      </w:t>
      </w:r>
      <w:r>
        <w:rPr>
          <w:rFonts w:ascii="宋体" w:hint="eastAsia"/>
          <w:color w:val="000000"/>
          <w:szCs w:val="21"/>
          <w:lang w:val="en-US" w:eastAsia="zh-CN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</w:t>
      </w:r>
      <w:r>
        <w:rPr>
          <w:rFonts w:ascii="宋体" w:hint="default"/>
          <w:color w:val="000000"/>
          <w:szCs w:val="21"/>
          <w:lang w:val="en"/>
        </w:rPr>
        <w:t xml:space="preserve">    </w:t>
      </w:r>
      <w:r>
        <w:rPr>
          <w:rFonts w:ascii="宋体" w:hint="eastAsia"/>
          <w:color w:val="000000"/>
          <w:szCs w:val="21"/>
        </w:rPr>
        <w:t xml:space="preserve">检查时间：      </w:t>
      </w:r>
      <w:r>
        <w:rPr>
          <w:rFonts w:ascii="宋体" w:hint="default"/>
          <w:color w:val="000000"/>
          <w:szCs w:val="21"/>
          <w:lang w:val="en"/>
        </w:rPr>
        <w:t xml:space="preserve"> </w:t>
      </w:r>
      <w:r>
        <w:rPr>
          <w:rFonts w:ascii="宋体" w:hint="eastAsia"/>
          <w:color w:val="000000"/>
          <w:szCs w:val="21"/>
        </w:rPr>
        <w:t xml:space="preserve">年   </w:t>
      </w:r>
      <w:r>
        <w:rPr>
          <w:rFonts w:ascii="宋体" w:hint="eastAsia"/>
          <w:color w:val="000000"/>
          <w:szCs w:val="21"/>
          <w:lang w:val="en-US" w:eastAsia="zh-CN"/>
        </w:rPr>
        <w:t xml:space="preserve"> </w:t>
      </w:r>
      <w:r>
        <w:rPr>
          <w:rFonts w:ascii="宋体" w:hint="eastAsia"/>
          <w:color w:val="000000"/>
          <w:szCs w:val="21"/>
        </w:rPr>
        <w:t xml:space="preserve">月 </w:t>
      </w:r>
      <w:r>
        <w:rPr>
          <w:rFonts w:ascii="宋体" w:hint="eastAsia"/>
          <w:color w:val="000000"/>
          <w:szCs w:val="21"/>
          <w:lang w:val="en-US" w:eastAsia="zh-CN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日 </w:t>
      </w:r>
    </w:p>
    <w:sectPr>
      <w:headerReference w:type="default" r:id="rId5"/>
      <w:footerReference w:type="default" r:id="rId6"/>
      <w:pgSz w:w="11906" w:h="16838"/>
      <w:pgMar w:top="1134" w:right="1418" w:bottom="1134" w:left="1418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oNotTrackMoves/>
  <w:documentProtection w:formatting="1"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AE3DF087"/>
    <w:rsid w:val="D2B4242B"/>
    <w:rsid w:val="1FFC61C1"/>
    <w:rsid w:val="629D4F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home\qixiangju\.config\browser360ent\Default\DirectOpenDownloadCache\C:\dsoa\wdzx97.dot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7</TotalTime>
  <Pages>2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危险化学品单位防雷装置监督检查登记表</dc:title>
  <dc:creator>微软用户</dc:creator>
  <cp:lastModifiedBy>刘建国</cp:lastModifiedBy>
  <cp:revision>4</cp:revision>
  <dcterms:created xsi:type="dcterms:W3CDTF">2020-03-07T00:30:00Z</dcterms:created>
  <dcterms:modified xsi:type="dcterms:W3CDTF">2025-01-15T00:48:59Z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10F689BD49B0E45C28237B67E05E3B8B</vt:lpwstr>
  </property>
  <property fmtid="{D5CDD505-2E9C-101B-9397-08002B2CF9AE}" pid="3" name="KSOProductBuildVer">
    <vt:lpwstr>2052-11.1.0.10495</vt:lpwstr>
  </property>
</Properties>
</file>