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ascii="仿宋" w:hAnsi="仿宋" w:eastAsia="仿宋"/>
          <w:sz w:val="36"/>
          <w:szCs w:val="36"/>
        </w:rPr>
      </w:pPr>
      <w:r>
        <w:rPr>
          <w:rFonts w:hint="eastAsia" w:ascii="仿宋" w:hAnsi="仿宋" w:eastAsia="仿宋"/>
          <w:sz w:val="32"/>
          <w:szCs w:val="32"/>
        </w:rPr>
        <w:t>附件2:</w:t>
      </w:r>
    </w:p>
    <w:p>
      <w:pPr>
        <w:tabs>
          <w:tab w:val="left" w:pos="300"/>
          <w:tab w:val="center" w:pos="4153"/>
          <w:tab w:val="right" w:pos="8306"/>
        </w:tabs>
        <w:spacing w:beforeLines="50" w:afterLines="50" w:line="540" w:lineRule="exact"/>
        <w:jc w:val="left"/>
        <w:rPr>
          <w:rFonts w:hint="eastAsia" w:ascii="宋体" w:hAnsi="宋体"/>
          <w:b/>
          <w:sz w:val="36"/>
          <w:szCs w:val="36"/>
        </w:rPr>
      </w:pPr>
      <w:r>
        <w:rPr>
          <w:rFonts w:hint="eastAsia" w:ascii="宋体" w:hAnsi="宋体"/>
          <w:b/>
          <w:sz w:val="44"/>
          <w:szCs w:val="44"/>
        </w:rPr>
        <w:tab/>
      </w:r>
      <w:r>
        <w:rPr>
          <w:rFonts w:hint="eastAsia" w:ascii="宋体" w:hAnsi="宋体"/>
          <w:b/>
          <w:sz w:val="44"/>
          <w:szCs w:val="44"/>
        </w:rPr>
        <w:tab/>
      </w:r>
      <w:r>
        <w:rPr>
          <w:rFonts w:hint="eastAsia" w:ascii="宋体" w:hAnsi="宋体"/>
          <w:b/>
          <w:sz w:val="36"/>
          <w:szCs w:val="36"/>
        </w:rPr>
        <w:t>20</w:t>
      </w:r>
      <w:r>
        <w:rPr>
          <w:rFonts w:hint="eastAsia" w:ascii="宋体" w:hAnsi="宋体"/>
          <w:b/>
          <w:sz w:val="36"/>
          <w:szCs w:val="36"/>
          <w:lang w:val="en-US" w:eastAsia="zh-CN"/>
        </w:rPr>
        <w:t>22</w:t>
      </w:r>
      <w:r>
        <w:rPr>
          <w:rFonts w:hint="eastAsia" w:ascii="宋体" w:hAnsi="宋体"/>
          <w:b/>
          <w:sz w:val="36"/>
          <w:szCs w:val="36"/>
        </w:rPr>
        <w:t>年度宁化县本级政府决算相关重要事项说明</w:t>
      </w:r>
      <w:r>
        <w:rPr>
          <w:rFonts w:hint="eastAsia" w:ascii="宋体" w:hAnsi="宋体"/>
          <w:b/>
          <w:sz w:val="36"/>
          <w:szCs w:val="36"/>
        </w:rPr>
        <w:tab/>
      </w:r>
    </w:p>
    <w:p>
      <w:pPr>
        <w:tabs>
          <w:tab w:val="left" w:pos="300"/>
          <w:tab w:val="center" w:pos="4153"/>
          <w:tab w:val="right" w:pos="8306"/>
        </w:tabs>
        <w:spacing w:beforeLines="50" w:afterLines="50" w:line="540" w:lineRule="exact"/>
        <w:jc w:val="left"/>
        <w:rPr>
          <w:rFonts w:ascii="宋体" w:hAnsi="宋体"/>
          <w:b/>
          <w:sz w:val="44"/>
          <w:szCs w:val="44"/>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一、县本级支出决算说明</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年度宁化县本级一般公共决算支出数为</w:t>
      </w:r>
      <w:r>
        <w:rPr>
          <w:rFonts w:hint="eastAsia" w:ascii="仿宋" w:hAnsi="仿宋" w:eastAsia="仿宋" w:cs="Arial"/>
          <w:kern w:val="0"/>
          <w:sz w:val="32"/>
          <w:szCs w:val="32"/>
          <w:lang w:val="en-US" w:eastAsia="zh-CN"/>
        </w:rPr>
        <w:t>287551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22189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8.36</w:t>
      </w:r>
      <w:r>
        <w:rPr>
          <w:rFonts w:hint="eastAsia" w:ascii="仿宋" w:hAnsi="仿宋" w:eastAsia="仿宋" w:cs="Arial"/>
          <w:kern w:val="0"/>
          <w:sz w:val="32"/>
          <w:szCs w:val="32"/>
        </w:rPr>
        <w:t>%。具体情况如下：</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(一)201-一般公共服务支出科目</w:t>
      </w:r>
      <w:r>
        <w:rPr>
          <w:rFonts w:hint="eastAsia" w:ascii="仿宋" w:hAnsi="仿宋" w:eastAsia="仿宋" w:cs="Arial"/>
          <w:kern w:val="0"/>
          <w:sz w:val="32"/>
          <w:szCs w:val="32"/>
          <w:lang w:val="en-US" w:eastAsia="zh-CN"/>
        </w:rPr>
        <w:t>19324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3711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23.77</w:t>
      </w:r>
      <w:r>
        <w:rPr>
          <w:rFonts w:hint="eastAsia" w:ascii="仿宋" w:hAnsi="仿宋" w:eastAsia="仿宋" w:cs="Arial"/>
          <w:kern w:val="0"/>
          <w:sz w:val="32"/>
          <w:szCs w:val="32"/>
        </w:rPr>
        <w:t>%。其中:</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20101-人大事务科目923万元，较上年</w:t>
      </w:r>
      <w:r>
        <w:rPr>
          <w:rFonts w:hint="eastAsia" w:ascii="仿宋" w:hAnsi="仿宋" w:eastAsia="仿宋" w:cs="Arial"/>
          <w:kern w:val="0"/>
          <w:sz w:val="32"/>
          <w:szCs w:val="32"/>
          <w:lang w:eastAsia="zh-CN"/>
        </w:rPr>
        <w:t>增加128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16.1</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20102-政协事务科目</w:t>
      </w:r>
      <w:r>
        <w:rPr>
          <w:rFonts w:hint="eastAsia" w:ascii="仿宋" w:hAnsi="仿宋" w:eastAsia="仿宋" w:cs="Arial"/>
          <w:kern w:val="0"/>
          <w:sz w:val="32"/>
          <w:szCs w:val="32"/>
          <w:lang w:val="en-US" w:eastAsia="zh-CN"/>
        </w:rPr>
        <w:t>695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87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14.31</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20103-政府办公厅(室)及相关机构事务科目</w:t>
      </w:r>
      <w:r>
        <w:rPr>
          <w:rFonts w:hint="eastAsia" w:ascii="仿宋" w:hAnsi="仿宋" w:eastAsia="仿宋" w:cs="Arial"/>
          <w:kern w:val="0"/>
          <w:sz w:val="32"/>
          <w:szCs w:val="32"/>
          <w:lang w:val="en-US" w:eastAsia="zh-CN"/>
        </w:rPr>
        <w:t>2986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661</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增长28.43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lang w:val="en-US" w:eastAsia="zh-CN"/>
        </w:rPr>
      </w:pPr>
      <w:r>
        <w:rPr>
          <w:rFonts w:hint="eastAsia" w:ascii="仿宋" w:hAnsi="仿宋" w:eastAsia="仿宋" w:cs="Arial"/>
          <w:kern w:val="0"/>
          <w:sz w:val="32"/>
          <w:szCs w:val="32"/>
          <w:highlight w:val="none"/>
        </w:rPr>
        <w:t>20104-发展与改革事务科目</w:t>
      </w:r>
      <w:r>
        <w:rPr>
          <w:rFonts w:hint="eastAsia" w:ascii="仿宋" w:hAnsi="仿宋" w:eastAsia="仿宋" w:cs="Arial"/>
          <w:kern w:val="0"/>
          <w:sz w:val="32"/>
          <w:szCs w:val="32"/>
          <w:highlight w:val="none"/>
          <w:lang w:val="en-US" w:eastAsia="zh-CN"/>
        </w:rPr>
        <w:t>993</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471</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val="en-US" w:eastAsia="zh-CN"/>
        </w:rPr>
        <w:t>增长90.23</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主要原因是行政运行费用增加了</w:t>
      </w:r>
      <w:r>
        <w:rPr>
          <w:rFonts w:hint="eastAsia" w:ascii="仿宋" w:hAnsi="仿宋" w:eastAsia="仿宋" w:cs="Arial"/>
          <w:kern w:val="0"/>
          <w:sz w:val="32"/>
          <w:szCs w:val="32"/>
          <w:highlight w:val="none"/>
          <w:lang w:val="en-US" w:eastAsia="zh-CN"/>
        </w:rPr>
        <w:t>145万元，其他其他发展与改革事务支出增加了340万元。</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20105-统计信息事务科目</w:t>
      </w:r>
      <w:r>
        <w:rPr>
          <w:rFonts w:hint="eastAsia" w:ascii="仿宋" w:hAnsi="仿宋" w:eastAsia="仿宋" w:cs="Arial"/>
          <w:kern w:val="0"/>
          <w:sz w:val="32"/>
          <w:szCs w:val="32"/>
          <w:lang w:val="en-US" w:eastAsia="zh-CN"/>
        </w:rPr>
        <w:t>500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3.66</w:t>
      </w:r>
      <w:r>
        <w:rPr>
          <w:rFonts w:hint="eastAsia" w:ascii="仿宋" w:hAnsi="仿宋" w:eastAsia="仿宋" w:cs="Arial"/>
          <w:kern w:val="0"/>
          <w:sz w:val="32"/>
          <w:szCs w:val="32"/>
        </w:rPr>
        <w:t>%。</w:t>
      </w:r>
      <w:bookmarkStart w:id="0" w:name="_GoBack"/>
      <w:bookmarkEnd w:id="0"/>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20106-财政事务科目</w:t>
      </w:r>
      <w:r>
        <w:rPr>
          <w:rFonts w:hint="eastAsia" w:ascii="仿宋" w:hAnsi="仿宋" w:eastAsia="仿宋" w:cs="Arial"/>
          <w:kern w:val="0"/>
          <w:sz w:val="32"/>
          <w:szCs w:val="32"/>
          <w:lang w:val="en-US" w:eastAsia="zh-CN"/>
        </w:rPr>
        <w:t>1444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0.48</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20107-税收事务科目350万元，较上年增加350万元。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20108-审计事务科目</w:t>
      </w:r>
      <w:r>
        <w:rPr>
          <w:rFonts w:hint="eastAsia" w:ascii="仿宋" w:hAnsi="仿宋" w:eastAsia="仿宋" w:cs="Arial"/>
          <w:kern w:val="0"/>
          <w:sz w:val="32"/>
          <w:szCs w:val="32"/>
          <w:lang w:val="en-US" w:eastAsia="zh-CN"/>
        </w:rPr>
        <w:t>807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125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18.33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highlight w:val="none"/>
        </w:rPr>
        <w:t>20111-纪检监察事务科目</w:t>
      </w:r>
      <w:r>
        <w:rPr>
          <w:rFonts w:hint="eastAsia" w:ascii="仿宋" w:hAnsi="仿宋" w:eastAsia="仿宋" w:cs="Arial"/>
          <w:kern w:val="0"/>
          <w:sz w:val="32"/>
          <w:szCs w:val="32"/>
          <w:highlight w:val="none"/>
          <w:lang w:val="en-US" w:eastAsia="zh-CN"/>
        </w:rPr>
        <w:t>1424</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615</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76.02</w:t>
      </w:r>
      <w:r>
        <w:rPr>
          <w:rFonts w:hint="eastAsia" w:ascii="仿宋" w:hAnsi="仿宋" w:eastAsia="仿宋" w:cs="Arial"/>
          <w:kern w:val="0"/>
          <w:sz w:val="32"/>
          <w:szCs w:val="32"/>
          <w:highlight w:val="none"/>
        </w:rPr>
        <w:t>%。</w:t>
      </w:r>
      <w:r>
        <w:rPr>
          <w:rFonts w:hint="eastAsia" w:ascii="仿宋" w:hAnsi="仿宋" w:eastAsia="仿宋" w:cs="Arial"/>
          <w:kern w:val="0"/>
          <w:sz w:val="32"/>
          <w:szCs w:val="32"/>
          <w:lang w:eastAsia="zh-CN"/>
        </w:rPr>
        <w:t>主要原因是行政运行费用增加了</w:t>
      </w:r>
      <w:r>
        <w:rPr>
          <w:rFonts w:hint="eastAsia" w:ascii="仿宋" w:hAnsi="仿宋" w:eastAsia="仿宋" w:cs="Arial"/>
          <w:kern w:val="0"/>
          <w:sz w:val="32"/>
          <w:szCs w:val="32"/>
          <w:lang w:val="en-US" w:eastAsia="zh-CN"/>
        </w:rPr>
        <w:t>565万元。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20113-商贸事务科目</w:t>
      </w:r>
      <w:r>
        <w:rPr>
          <w:rFonts w:hint="eastAsia" w:ascii="仿宋" w:hAnsi="仿宋" w:eastAsia="仿宋" w:cs="Arial"/>
          <w:kern w:val="0"/>
          <w:sz w:val="32"/>
          <w:szCs w:val="32"/>
          <w:lang w:val="en-US" w:eastAsia="zh-CN"/>
        </w:rPr>
        <w:t>749</w:t>
      </w:r>
      <w:r>
        <w:rPr>
          <w:rFonts w:hint="eastAsia" w:ascii="仿宋" w:hAnsi="仿宋" w:eastAsia="仿宋" w:cs="Arial"/>
          <w:kern w:val="0"/>
          <w:sz w:val="32"/>
          <w:szCs w:val="32"/>
        </w:rPr>
        <w:t>万元，较上年较上年减少</w:t>
      </w:r>
      <w:r>
        <w:rPr>
          <w:rFonts w:hint="eastAsia" w:ascii="仿宋" w:hAnsi="仿宋" w:eastAsia="仿宋" w:cs="Arial"/>
          <w:kern w:val="0"/>
          <w:sz w:val="32"/>
          <w:szCs w:val="32"/>
          <w:lang w:val="en-US" w:eastAsia="zh-CN"/>
        </w:rPr>
        <w:t>47</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20123-民族事务科目</w:t>
      </w:r>
      <w:r>
        <w:rPr>
          <w:rFonts w:hint="eastAsia" w:ascii="仿宋" w:hAnsi="仿宋" w:eastAsia="仿宋" w:cs="Arial"/>
          <w:kern w:val="0"/>
          <w:sz w:val="32"/>
          <w:szCs w:val="32"/>
          <w:lang w:val="en-US" w:eastAsia="zh-CN"/>
        </w:rPr>
        <w:t>280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84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42.86</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20126-档案事务科目</w:t>
      </w:r>
      <w:r>
        <w:rPr>
          <w:rFonts w:hint="eastAsia" w:ascii="仿宋" w:hAnsi="仿宋" w:eastAsia="仿宋" w:cs="Arial"/>
          <w:kern w:val="0"/>
          <w:sz w:val="32"/>
          <w:szCs w:val="32"/>
          <w:highlight w:val="none"/>
          <w:lang w:val="en-US" w:eastAsia="zh-CN"/>
        </w:rPr>
        <w:t>402</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183</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83.56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主要是因为增加了档案馆电子查询系统配置、资料抢救和设备更新等费用</w:t>
      </w:r>
      <w:r>
        <w:rPr>
          <w:rFonts w:hint="eastAsia" w:ascii="仿宋" w:hAnsi="仿宋" w:eastAsia="仿宋" w:cs="Arial"/>
          <w:kern w:val="0"/>
          <w:sz w:val="32"/>
          <w:szCs w:val="32"/>
          <w:highlight w:val="none"/>
          <w:lang w:val="en-US" w:eastAsia="zh-CN"/>
        </w:rPr>
        <w:t>169万元。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20128-民主党派及工商联事务科目</w:t>
      </w:r>
      <w:r>
        <w:rPr>
          <w:rFonts w:hint="eastAsia" w:ascii="仿宋" w:hAnsi="仿宋" w:eastAsia="仿宋" w:cs="Arial"/>
          <w:kern w:val="0"/>
          <w:sz w:val="32"/>
          <w:szCs w:val="32"/>
          <w:lang w:val="en-US" w:eastAsia="zh-CN"/>
        </w:rPr>
        <w:t>173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16.02</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20129-群众团体事务科目</w:t>
      </w:r>
      <w:r>
        <w:rPr>
          <w:rFonts w:hint="eastAsia" w:ascii="仿宋" w:hAnsi="仿宋" w:eastAsia="仿宋" w:cs="Arial"/>
          <w:kern w:val="0"/>
          <w:sz w:val="32"/>
          <w:szCs w:val="32"/>
          <w:lang w:val="en-US" w:eastAsia="zh-CN"/>
        </w:rPr>
        <w:t>758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18.44</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20131-党委办公厅(室)及相关机构事务科目</w:t>
      </w:r>
      <w:r>
        <w:rPr>
          <w:rFonts w:hint="eastAsia" w:ascii="仿宋" w:hAnsi="仿宋" w:eastAsia="仿宋" w:cs="Arial"/>
          <w:kern w:val="0"/>
          <w:sz w:val="32"/>
          <w:szCs w:val="32"/>
          <w:lang w:val="en-US" w:eastAsia="zh-CN"/>
        </w:rPr>
        <w:t>2167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504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30.31</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highlight w:val="yellow"/>
        </w:rPr>
      </w:pPr>
      <w:r>
        <w:rPr>
          <w:rFonts w:hint="eastAsia" w:ascii="仿宋" w:hAnsi="仿宋" w:eastAsia="仿宋" w:cs="Arial"/>
          <w:kern w:val="0"/>
          <w:sz w:val="32"/>
          <w:szCs w:val="32"/>
        </w:rPr>
        <w:t>20132-组织事务科目</w:t>
      </w:r>
      <w:r>
        <w:rPr>
          <w:rFonts w:hint="eastAsia" w:ascii="仿宋" w:hAnsi="仿宋" w:eastAsia="仿宋" w:cs="Arial"/>
          <w:kern w:val="0"/>
          <w:sz w:val="32"/>
          <w:szCs w:val="32"/>
          <w:lang w:val="en-US" w:eastAsia="zh-CN"/>
        </w:rPr>
        <w:t>927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76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8.93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20133-宣传事务科目</w:t>
      </w:r>
      <w:r>
        <w:rPr>
          <w:rFonts w:hint="eastAsia" w:ascii="仿宋" w:hAnsi="仿宋" w:eastAsia="仿宋" w:cs="Arial"/>
          <w:kern w:val="0"/>
          <w:sz w:val="32"/>
          <w:szCs w:val="32"/>
          <w:lang w:val="en-US" w:eastAsia="zh-CN"/>
        </w:rPr>
        <w:t>664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2.79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20134-统战事务科目</w:t>
      </w:r>
      <w:r>
        <w:rPr>
          <w:rFonts w:hint="eastAsia" w:ascii="仿宋" w:hAnsi="仿宋" w:eastAsia="仿宋" w:cs="Arial"/>
          <w:kern w:val="0"/>
          <w:sz w:val="32"/>
          <w:szCs w:val="32"/>
          <w:lang w:val="en-US" w:eastAsia="zh-CN"/>
        </w:rPr>
        <w:t>373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2.75</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20135-对外联络事务科目0万元，较上年持平。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20136-其他共产党事务支出科目</w:t>
      </w:r>
      <w:r>
        <w:rPr>
          <w:rFonts w:hint="eastAsia" w:ascii="仿宋" w:hAnsi="仿宋" w:eastAsia="仿宋" w:cs="Arial"/>
          <w:kern w:val="0"/>
          <w:sz w:val="32"/>
          <w:szCs w:val="32"/>
          <w:lang w:val="en-US" w:eastAsia="zh-CN"/>
        </w:rPr>
        <w:t>479</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40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7.71</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20137-网信事务科目0万元，较上年持平。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20138-市场监督管理事务科目</w:t>
      </w:r>
      <w:r>
        <w:rPr>
          <w:rFonts w:hint="eastAsia" w:ascii="仿宋" w:hAnsi="仿宋" w:eastAsia="仿宋" w:cs="Arial"/>
          <w:kern w:val="0"/>
          <w:sz w:val="32"/>
          <w:szCs w:val="32"/>
          <w:lang w:val="en-US" w:eastAsia="zh-CN"/>
        </w:rPr>
        <w:t>2113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320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17.85%</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20199-其他一般公共服务支出科目</w:t>
      </w:r>
      <w:r>
        <w:rPr>
          <w:rFonts w:hint="eastAsia" w:ascii="仿宋" w:hAnsi="仿宋" w:eastAsia="仿宋" w:cs="Arial"/>
          <w:kern w:val="0"/>
          <w:sz w:val="32"/>
          <w:szCs w:val="32"/>
          <w:lang w:val="en-US" w:eastAsia="zh-CN"/>
        </w:rPr>
        <w:t>117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117</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（二）202-外交支出科目0万元，较上年持平。其中：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20201-外交管理事务科目0万元，较上年持平。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20202-驻外机构科目0万元，较上年持平。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20203-对外援助科目0万元，较上年持平。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20204-国际组织科目0万元，较上年持平。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20205-对外合作与交流科目0万元，较上年持平。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20206-对外宣传科目0万元，较上年持平。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20207-边界勘界联检科目0万元，较上年持平。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20208-国际发展合作科目0万元，较上年持平。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20299-其他外交支出科目0万元，较上年持平。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（三）204-公共安全支出科目</w:t>
      </w:r>
      <w:r>
        <w:rPr>
          <w:rFonts w:hint="eastAsia" w:ascii="仿宋" w:hAnsi="仿宋" w:eastAsia="仿宋" w:cs="Arial"/>
          <w:kern w:val="0"/>
          <w:sz w:val="32"/>
          <w:szCs w:val="32"/>
          <w:lang w:val="en-US" w:eastAsia="zh-CN"/>
        </w:rPr>
        <w:t>12360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1620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15.08</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20401-武装警察部队科目</w:t>
      </w:r>
      <w:r>
        <w:rPr>
          <w:rFonts w:hint="eastAsia" w:ascii="仿宋" w:hAnsi="仿宋" w:eastAsia="仿宋" w:cs="Arial"/>
          <w:kern w:val="0"/>
          <w:sz w:val="32"/>
          <w:szCs w:val="32"/>
          <w:highlight w:val="none"/>
          <w:lang w:val="en-US" w:eastAsia="zh-CN"/>
        </w:rPr>
        <w:t>334</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314万元，增长1570%。主要是因为增加了武警中队士官公寓建设项目、营房围墙修缮和官兵生活区建设项目等项目支出314万元。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20402-公安科目</w:t>
      </w:r>
      <w:r>
        <w:rPr>
          <w:rFonts w:hint="eastAsia" w:ascii="仿宋" w:hAnsi="仿宋" w:eastAsia="仿宋" w:cs="Arial"/>
          <w:kern w:val="0"/>
          <w:sz w:val="32"/>
          <w:szCs w:val="32"/>
          <w:lang w:val="en-US" w:eastAsia="zh-CN"/>
        </w:rPr>
        <w:t>10561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1146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12.17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20403-国家安全科目22万元，</w:t>
      </w:r>
      <w:r>
        <w:rPr>
          <w:rFonts w:hint="eastAsia" w:ascii="仿宋" w:hAnsi="仿宋" w:eastAsia="仿宋" w:cs="Arial"/>
          <w:kern w:val="0"/>
          <w:sz w:val="32"/>
          <w:szCs w:val="32"/>
        </w:rPr>
        <w:t>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20406-司法科目</w:t>
      </w:r>
      <w:r>
        <w:rPr>
          <w:rFonts w:hint="eastAsia" w:ascii="仿宋" w:hAnsi="仿宋" w:eastAsia="仿宋" w:cs="Arial"/>
          <w:kern w:val="0"/>
          <w:sz w:val="32"/>
          <w:szCs w:val="32"/>
          <w:lang w:val="en-US" w:eastAsia="zh-CN"/>
        </w:rPr>
        <w:t>1420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8.81</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20407-监狱科目0万元，较上年持平。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20408-强制隔离戒毒科目0万元，较上年持平。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20409-国家保密科目0万元，较上年持平。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20410-缉私警察科目0万元，较上年持平。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20411-海警科目0万元，较上年持平。 </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20499-其他公共安全支出科目23万元，较上年增加23万元。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（四）205-教育支出科目</w:t>
      </w:r>
      <w:r>
        <w:rPr>
          <w:rFonts w:hint="eastAsia" w:ascii="仿宋" w:hAnsi="仿宋" w:eastAsia="仿宋" w:cs="Arial"/>
          <w:kern w:val="0"/>
          <w:sz w:val="32"/>
          <w:szCs w:val="32"/>
          <w:lang w:val="en-US" w:eastAsia="zh-CN"/>
        </w:rPr>
        <w:t>72189</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477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0.67</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20501-教育管理事务科目</w:t>
      </w:r>
      <w:r>
        <w:rPr>
          <w:rFonts w:hint="eastAsia" w:ascii="仿宋" w:hAnsi="仿宋" w:eastAsia="仿宋" w:cs="Arial"/>
          <w:kern w:val="0"/>
          <w:sz w:val="32"/>
          <w:szCs w:val="32"/>
          <w:lang w:val="en-US" w:eastAsia="zh-CN"/>
        </w:rPr>
        <w:t>1126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303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36.82</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20502-普通教育科目</w:t>
      </w:r>
      <w:r>
        <w:rPr>
          <w:rFonts w:hint="eastAsia" w:ascii="仿宋" w:hAnsi="仿宋" w:eastAsia="仿宋" w:cs="Arial"/>
          <w:kern w:val="0"/>
          <w:sz w:val="32"/>
          <w:szCs w:val="32"/>
          <w:lang w:val="en-US" w:eastAsia="zh-CN"/>
        </w:rPr>
        <w:t>66054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1566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2.43</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20503-职业教育科目</w:t>
      </w:r>
      <w:r>
        <w:rPr>
          <w:rFonts w:hint="eastAsia" w:ascii="仿宋" w:hAnsi="仿宋" w:eastAsia="仿宋" w:cs="Arial"/>
          <w:kern w:val="0"/>
          <w:sz w:val="32"/>
          <w:szCs w:val="32"/>
          <w:highlight w:val="none"/>
          <w:lang w:val="en-US" w:eastAsia="zh-CN"/>
        </w:rPr>
        <w:t>339</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2533</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88.2</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w:t>
      </w:r>
      <w:r>
        <w:rPr>
          <w:rFonts w:hint="eastAsia" w:ascii="仿宋" w:hAnsi="仿宋" w:eastAsia="仿宋" w:cs="Arial"/>
          <w:kern w:val="0"/>
          <w:sz w:val="32"/>
          <w:szCs w:val="32"/>
          <w:highlight w:val="none"/>
          <w:lang w:val="en-US" w:eastAsia="zh-CN"/>
        </w:rPr>
        <w:t>2021年</w:t>
      </w:r>
      <w:r>
        <w:rPr>
          <w:rFonts w:hint="eastAsia" w:ascii="仿宋" w:hAnsi="仿宋" w:eastAsia="仿宋" w:cs="Arial"/>
          <w:kern w:val="0"/>
          <w:sz w:val="32"/>
          <w:szCs w:val="32"/>
          <w:highlight w:val="none"/>
          <w:lang w:eastAsia="zh-CN"/>
        </w:rPr>
        <w:t>增加了工贸学校基础设施建设资金补助</w:t>
      </w:r>
      <w:r>
        <w:rPr>
          <w:rFonts w:hint="eastAsia" w:ascii="仿宋" w:hAnsi="仿宋" w:eastAsia="仿宋" w:cs="Arial"/>
          <w:kern w:val="0"/>
          <w:sz w:val="32"/>
          <w:szCs w:val="32"/>
          <w:highlight w:val="none"/>
          <w:lang w:val="en-US" w:eastAsia="zh-CN"/>
        </w:rPr>
        <w:t>2000万元，提前下达了2020年省级扶贫开发工作重点县相关补助资金612万元。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20504-成人教育科目</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持平</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20505-广播电视教育科目</w:t>
      </w:r>
      <w:r>
        <w:rPr>
          <w:rFonts w:hint="eastAsia" w:ascii="仿宋" w:hAnsi="仿宋" w:eastAsia="仿宋" w:cs="Arial"/>
          <w:kern w:val="0"/>
          <w:sz w:val="32"/>
          <w:szCs w:val="32"/>
          <w:lang w:val="en-US" w:eastAsia="zh-CN"/>
        </w:rPr>
        <w:t>136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2.86%</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20506-留学教育科目0万元，较上年持平。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20507-特殊教育科目</w:t>
      </w:r>
      <w:r>
        <w:rPr>
          <w:rFonts w:hint="eastAsia" w:ascii="仿宋" w:hAnsi="仿宋" w:eastAsia="仿宋" w:cs="Arial"/>
          <w:kern w:val="0"/>
          <w:sz w:val="32"/>
          <w:szCs w:val="32"/>
          <w:lang w:val="en-US" w:eastAsia="zh-CN"/>
        </w:rPr>
        <w:t>678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142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26.49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20508-进修及培训科目1</w:t>
      </w:r>
      <w:r>
        <w:rPr>
          <w:rFonts w:hint="eastAsia" w:ascii="仿宋" w:hAnsi="仿宋" w:eastAsia="仿宋" w:cs="Arial"/>
          <w:kern w:val="0"/>
          <w:sz w:val="32"/>
          <w:szCs w:val="32"/>
          <w:lang w:val="en-US" w:eastAsia="zh-CN"/>
        </w:rPr>
        <w:t>537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210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15.83</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20509-教育费附加安排的支出科目</w:t>
      </w:r>
      <w:r>
        <w:rPr>
          <w:rFonts w:hint="eastAsia" w:ascii="仿宋" w:hAnsi="仿宋" w:eastAsia="仿宋" w:cs="Arial"/>
          <w:kern w:val="0"/>
          <w:sz w:val="32"/>
          <w:szCs w:val="32"/>
          <w:lang w:val="en-US" w:eastAsia="zh-CN"/>
        </w:rPr>
        <w:t>713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67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8.59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20599-其他教育支出科目</w:t>
      </w:r>
      <w:r>
        <w:rPr>
          <w:rFonts w:hint="eastAsia" w:ascii="仿宋" w:hAnsi="仿宋" w:eastAsia="仿宋" w:cs="Arial"/>
          <w:kern w:val="0"/>
          <w:sz w:val="32"/>
          <w:szCs w:val="32"/>
          <w:highlight w:val="none"/>
          <w:lang w:val="en-US" w:eastAsia="zh-CN"/>
        </w:rPr>
        <w:t>1606</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860</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115.28</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主要是因为增加了连冈学苑公园建设支出</w:t>
      </w:r>
      <w:r>
        <w:rPr>
          <w:rFonts w:hint="eastAsia" w:ascii="仿宋" w:hAnsi="仿宋" w:eastAsia="仿宋" w:cs="Arial"/>
          <w:kern w:val="0"/>
          <w:sz w:val="32"/>
          <w:szCs w:val="32"/>
          <w:highlight w:val="none"/>
          <w:lang w:val="en-US" w:eastAsia="zh-CN"/>
        </w:rPr>
        <w:t>989万元</w:t>
      </w:r>
      <w:r>
        <w:rPr>
          <w:rFonts w:hint="eastAsia" w:ascii="仿宋" w:hAnsi="仿宋" w:eastAsia="仿宋" w:cs="Arial"/>
          <w:kern w:val="0"/>
          <w:sz w:val="32"/>
          <w:szCs w:val="32"/>
          <w:highlight w:val="none"/>
          <w:lang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（五）206-科学技术支出科目</w:t>
      </w:r>
      <w:r>
        <w:rPr>
          <w:rFonts w:hint="eastAsia" w:ascii="仿宋" w:hAnsi="仿宋" w:eastAsia="仿宋" w:cs="Arial"/>
          <w:kern w:val="0"/>
          <w:sz w:val="32"/>
          <w:szCs w:val="32"/>
          <w:lang w:val="en-US" w:eastAsia="zh-CN"/>
        </w:rPr>
        <w:t>588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2515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81.05</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 20601-科学技术管理事务科目</w:t>
      </w:r>
      <w:r>
        <w:rPr>
          <w:rFonts w:hint="eastAsia" w:ascii="仿宋" w:hAnsi="仿宋" w:eastAsia="仿宋" w:cs="Arial"/>
          <w:kern w:val="0"/>
          <w:sz w:val="32"/>
          <w:szCs w:val="32"/>
          <w:lang w:val="en-US" w:eastAsia="zh-CN"/>
        </w:rPr>
        <w:t>47</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12.96</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20602-基础研究科目</w:t>
      </w:r>
      <w:r>
        <w:rPr>
          <w:rFonts w:hint="eastAsia" w:ascii="仿宋" w:hAnsi="仿宋" w:eastAsia="仿宋" w:cs="Arial"/>
          <w:kern w:val="0"/>
          <w:sz w:val="32"/>
          <w:szCs w:val="32"/>
          <w:lang w:val="en-US" w:eastAsia="zh-CN"/>
        </w:rPr>
        <w:t>50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50万元</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20603-应用研究科目</w:t>
      </w:r>
      <w:r>
        <w:rPr>
          <w:rFonts w:hint="eastAsia" w:ascii="仿宋" w:hAnsi="仿宋" w:eastAsia="仿宋" w:cs="Arial"/>
          <w:kern w:val="0"/>
          <w:sz w:val="32"/>
          <w:szCs w:val="32"/>
          <w:lang w:val="en-US" w:eastAsia="zh-CN"/>
        </w:rPr>
        <w:t>43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20604-技术研究与开发科目</w:t>
      </w:r>
      <w:r>
        <w:rPr>
          <w:rFonts w:hint="eastAsia" w:ascii="仿宋" w:hAnsi="仿宋" w:eastAsia="仿宋" w:cs="Arial"/>
          <w:kern w:val="0"/>
          <w:sz w:val="32"/>
          <w:szCs w:val="32"/>
          <w:highlight w:val="none"/>
          <w:lang w:val="en-US" w:eastAsia="zh-CN"/>
        </w:rPr>
        <w:t>164</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777</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82.57</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主要是因为减少了</w:t>
      </w:r>
      <w:r>
        <w:rPr>
          <w:rFonts w:hint="eastAsia" w:ascii="仿宋" w:hAnsi="仿宋" w:eastAsia="仿宋" w:cs="Arial"/>
          <w:kern w:val="0"/>
          <w:sz w:val="32"/>
          <w:szCs w:val="32"/>
          <w:highlight w:val="none"/>
        </w:rPr>
        <w:t>技术研究与开发科目</w:t>
      </w:r>
      <w:r>
        <w:rPr>
          <w:rFonts w:hint="eastAsia" w:ascii="仿宋" w:hAnsi="仿宋" w:eastAsia="仿宋" w:cs="Arial"/>
          <w:kern w:val="0"/>
          <w:sz w:val="32"/>
          <w:szCs w:val="32"/>
          <w:highlight w:val="none"/>
          <w:lang w:eastAsia="zh-CN"/>
        </w:rPr>
        <w:t>省市专项资金。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20606-社会科学科目0万元，较上年持平。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20607-科学技术普及科目</w:t>
      </w:r>
      <w:r>
        <w:rPr>
          <w:rFonts w:hint="eastAsia" w:ascii="仿宋" w:hAnsi="仿宋" w:eastAsia="仿宋" w:cs="Arial"/>
          <w:kern w:val="0"/>
          <w:sz w:val="32"/>
          <w:szCs w:val="32"/>
          <w:lang w:val="en-US" w:eastAsia="zh-CN"/>
        </w:rPr>
        <w:t>202</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7.45</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20608-科技交流与合作科目0万元，较上年持平。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20609-科技重大项目科目0万元，较上年持平。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20699-其他科学技术支出科目</w:t>
      </w:r>
      <w:r>
        <w:rPr>
          <w:rFonts w:hint="eastAsia" w:ascii="仿宋" w:hAnsi="仿宋" w:eastAsia="仿宋" w:cs="Arial"/>
          <w:kern w:val="0"/>
          <w:sz w:val="32"/>
          <w:szCs w:val="32"/>
          <w:highlight w:val="none"/>
          <w:lang w:val="en-US" w:eastAsia="zh-CN"/>
        </w:rPr>
        <w:t>82</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1838</w:t>
      </w:r>
      <w:r>
        <w:rPr>
          <w:rFonts w:hint="eastAsia" w:ascii="仿宋" w:hAnsi="仿宋" w:eastAsia="仿宋" w:cs="Arial"/>
          <w:kern w:val="0"/>
          <w:sz w:val="32"/>
          <w:szCs w:val="32"/>
          <w:highlight w:val="none"/>
        </w:rPr>
        <w:t>万元，降低</w:t>
      </w:r>
      <w:r>
        <w:rPr>
          <w:rFonts w:hint="eastAsia" w:ascii="仿宋" w:hAnsi="仿宋" w:eastAsia="仿宋" w:cs="Arial"/>
          <w:kern w:val="0"/>
          <w:sz w:val="32"/>
          <w:szCs w:val="32"/>
          <w:highlight w:val="none"/>
          <w:lang w:val="en-US" w:eastAsia="zh-CN"/>
        </w:rPr>
        <w:t>95.73</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主要是因为减少了</w:t>
      </w:r>
      <w:r>
        <w:rPr>
          <w:rFonts w:hint="eastAsia" w:ascii="仿宋" w:hAnsi="仿宋" w:eastAsia="仿宋" w:cs="Arial"/>
          <w:kern w:val="0"/>
          <w:sz w:val="32"/>
          <w:szCs w:val="32"/>
          <w:highlight w:val="none"/>
        </w:rPr>
        <w:t>其他科学技术支出科目</w:t>
      </w:r>
      <w:r>
        <w:rPr>
          <w:rFonts w:hint="eastAsia" w:ascii="仿宋" w:hAnsi="仿宋" w:eastAsia="仿宋" w:cs="Arial"/>
          <w:kern w:val="0"/>
          <w:sz w:val="32"/>
          <w:szCs w:val="32"/>
          <w:highlight w:val="none"/>
          <w:lang w:eastAsia="zh-CN"/>
        </w:rPr>
        <w:t>省市专项资金。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（六）207-文化旅游体育与传媒支出科目</w:t>
      </w:r>
      <w:r>
        <w:rPr>
          <w:rFonts w:hint="eastAsia" w:ascii="仿宋" w:hAnsi="仿宋" w:eastAsia="仿宋" w:cs="Arial"/>
          <w:kern w:val="0"/>
          <w:sz w:val="32"/>
          <w:szCs w:val="32"/>
          <w:lang w:val="en-US" w:eastAsia="zh-CN"/>
        </w:rPr>
        <w:t>8502</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2939</w:t>
      </w:r>
      <w:r>
        <w:rPr>
          <w:rFonts w:hint="eastAsia" w:ascii="仿宋" w:hAnsi="仿宋" w:eastAsia="仿宋" w:cs="Arial"/>
          <w:kern w:val="0"/>
          <w:sz w:val="32"/>
          <w:szCs w:val="32"/>
        </w:rPr>
        <w:t>万元，增加</w:t>
      </w:r>
      <w:r>
        <w:rPr>
          <w:rFonts w:hint="eastAsia" w:ascii="仿宋" w:hAnsi="仿宋" w:eastAsia="仿宋" w:cs="Arial"/>
          <w:kern w:val="0"/>
          <w:sz w:val="32"/>
          <w:szCs w:val="32"/>
          <w:lang w:val="en-US" w:eastAsia="zh-CN"/>
        </w:rPr>
        <w:t>52.83</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20701-文化和旅游科目</w:t>
      </w:r>
      <w:r>
        <w:rPr>
          <w:rFonts w:hint="eastAsia" w:ascii="仿宋" w:hAnsi="仿宋" w:eastAsia="仿宋" w:cs="Arial"/>
          <w:kern w:val="0"/>
          <w:sz w:val="32"/>
          <w:szCs w:val="32"/>
          <w:highlight w:val="none"/>
          <w:lang w:val="en-US" w:eastAsia="zh-CN"/>
        </w:rPr>
        <w:t>6383</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2849</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80.11</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主要是因为其他文化和旅游支出</w:t>
      </w:r>
      <w:r>
        <w:rPr>
          <w:rFonts w:hint="eastAsia" w:ascii="仿宋" w:hAnsi="仿宋" w:eastAsia="仿宋" w:cs="Arial"/>
          <w:kern w:val="0"/>
          <w:sz w:val="32"/>
          <w:szCs w:val="32"/>
          <w:highlight w:val="none"/>
          <w:lang w:val="en-US" w:eastAsia="zh-CN"/>
        </w:rPr>
        <w:t>2924万元，</w:t>
      </w:r>
      <w:r>
        <w:rPr>
          <w:rFonts w:hint="eastAsia" w:ascii="仿宋" w:hAnsi="仿宋" w:eastAsia="仿宋" w:cs="Arial"/>
          <w:kern w:val="0"/>
          <w:sz w:val="32"/>
          <w:szCs w:val="32"/>
          <w:highlight w:val="none"/>
          <w:lang w:eastAsia="zh-CN"/>
        </w:rPr>
        <w:t>宁阳古街一期（小溪路）改造提升工程支出</w:t>
      </w:r>
      <w:r>
        <w:rPr>
          <w:rFonts w:hint="eastAsia" w:ascii="仿宋" w:hAnsi="仿宋" w:eastAsia="仿宋" w:cs="Arial"/>
          <w:kern w:val="0"/>
          <w:sz w:val="32"/>
          <w:szCs w:val="32"/>
          <w:highlight w:val="none"/>
          <w:lang w:val="en-US" w:eastAsia="zh-CN"/>
        </w:rPr>
        <w:t>700万元。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20702-文物科目</w:t>
      </w:r>
      <w:r>
        <w:rPr>
          <w:rFonts w:hint="eastAsia" w:ascii="仿宋" w:hAnsi="仿宋" w:eastAsia="仿宋" w:cs="Arial"/>
          <w:kern w:val="0"/>
          <w:sz w:val="32"/>
          <w:szCs w:val="32"/>
          <w:lang w:val="en-US" w:eastAsia="zh-CN"/>
        </w:rPr>
        <w:t>875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216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32.77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20703-体育科目</w:t>
      </w:r>
      <w:r>
        <w:rPr>
          <w:rFonts w:hint="eastAsia" w:ascii="仿宋" w:hAnsi="仿宋" w:eastAsia="仿宋" w:cs="Arial"/>
          <w:kern w:val="0"/>
          <w:sz w:val="32"/>
          <w:szCs w:val="32"/>
          <w:lang w:val="en-US" w:eastAsia="zh-CN"/>
        </w:rPr>
        <w:t>80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25.23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2070</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新闻出版电影</w:t>
      </w:r>
      <w:r>
        <w:rPr>
          <w:rFonts w:hint="eastAsia" w:ascii="仿宋" w:hAnsi="仿宋" w:eastAsia="仿宋" w:cs="Arial"/>
          <w:kern w:val="0"/>
          <w:sz w:val="32"/>
          <w:szCs w:val="32"/>
        </w:rPr>
        <w:t>科目</w:t>
      </w:r>
      <w:r>
        <w:rPr>
          <w:rFonts w:hint="eastAsia" w:ascii="仿宋" w:hAnsi="仿宋" w:eastAsia="仿宋" w:cs="Arial"/>
          <w:kern w:val="0"/>
          <w:sz w:val="32"/>
          <w:szCs w:val="32"/>
          <w:lang w:val="en-US" w:eastAsia="zh-CN"/>
        </w:rPr>
        <w:t>41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持平</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20708-广播电视科目</w:t>
      </w:r>
      <w:r>
        <w:rPr>
          <w:rFonts w:hint="eastAsia" w:ascii="仿宋" w:hAnsi="仿宋" w:eastAsia="仿宋" w:cs="Arial"/>
          <w:kern w:val="0"/>
          <w:sz w:val="32"/>
          <w:szCs w:val="32"/>
          <w:lang w:val="en-US" w:eastAsia="zh-CN"/>
        </w:rPr>
        <w:t>1004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245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32.28</w:t>
      </w:r>
      <w:r>
        <w:rPr>
          <w:rFonts w:hint="eastAsia" w:ascii="仿宋" w:hAnsi="仿宋" w:eastAsia="仿宋" w:cs="Arial"/>
          <w:kern w:val="0"/>
          <w:sz w:val="32"/>
          <w:szCs w:val="32"/>
        </w:rPr>
        <w:t>%。</w:t>
      </w:r>
    </w:p>
    <w:p>
      <w:pPr>
        <w:spacing w:line="540" w:lineRule="exact"/>
        <w:ind w:firstLine="640" w:firstLineChars="200"/>
        <w:rPr>
          <w:rFonts w:hint="default" w:ascii="仿宋" w:hAnsi="仿宋" w:eastAsia="仿宋" w:cs="Arial"/>
          <w:kern w:val="0"/>
          <w:sz w:val="32"/>
          <w:szCs w:val="32"/>
          <w:highlight w:val="none"/>
          <w:lang w:val="en-US" w:eastAsia="zh-CN"/>
        </w:rPr>
      </w:pPr>
      <w:r>
        <w:rPr>
          <w:rFonts w:hint="eastAsia" w:ascii="仿宋" w:hAnsi="仿宋" w:eastAsia="仿宋" w:cs="Arial"/>
          <w:kern w:val="0"/>
          <w:sz w:val="32"/>
          <w:szCs w:val="32"/>
          <w:highlight w:val="none"/>
        </w:rPr>
        <w:t>20799-其他文化体育与传媒支出科目</w:t>
      </w:r>
      <w:r>
        <w:rPr>
          <w:rFonts w:hint="eastAsia" w:ascii="仿宋" w:hAnsi="仿宋" w:eastAsia="仿宋" w:cs="Arial"/>
          <w:kern w:val="0"/>
          <w:sz w:val="32"/>
          <w:szCs w:val="32"/>
          <w:highlight w:val="none"/>
          <w:lang w:val="en-US" w:eastAsia="zh-CN"/>
        </w:rPr>
        <w:t>119</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334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73.73</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 (七）208-社会保障和就业支出科目</w:t>
      </w:r>
      <w:r>
        <w:rPr>
          <w:rFonts w:hint="eastAsia" w:ascii="仿宋" w:hAnsi="仿宋" w:eastAsia="仿宋" w:cs="Arial"/>
          <w:kern w:val="0"/>
          <w:sz w:val="32"/>
          <w:szCs w:val="32"/>
          <w:lang w:val="en-US" w:eastAsia="zh-CN"/>
        </w:rPr>
        <w:t>37636</w:t>
      </w:r>
      <w:r>
        <w:rPr>
          <w:rFonts w:hint="eastAsia" w:ascii="仿宋" w:hAnsi="仿宋" w:eastAsia="仿宋" w:cs="Arial"/>
          <w:kern w:val="0"/>
          <w:sz w:val="32"/>
          <w:szCs w:val="32"/>
        </w:rPr>
        <w:t>万元，较上年</w:t>
      </w:r>
      <w:r>
        <w:rPr>
          <w:rFonts w:hint="eastAsia" w:ascii="仿宋" w:hAnsi="仿宋" w:eastAsia="仿宋" w:cs="Arial"/>
          <w:kern w:val="0"/>
          <w:sz w:val="32"/>
          <w:szCs w:val="32"/>
          <w:lang w:val="en-US" w:eastAsia="zh-CN"/>
        </w:rPr>
        <w:t>减少1324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3.4</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 20801-人力资源和社会保障管理事务科目</w:t>
      </w:r>
      <w:r>
        <w:rPr>
          <w:rFonts w:hint="eastAsia" w:ascii="仿宋" w:hAnsi="仿宋" w:eastAsia="仿宋" w:cs="Arial"/>
          <w:kern w:val="0"/>
          <w:sz w:val="32"/>
          <w:szCs w:val="32"/>
          <w:lang w:val="en-US" w:eastAsia="zh-CN"/>
        </w:rPr>
        <w:t>1105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257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30.3</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20802-民政管理事务科目</w:t>
      </w:r>
      <w:r>
        <w:rPr>
          <w:rFonts w:hint="eastAsia" w:ascii="仿宋" w:hAnsi="仿宋" w:eastAsia="仿宋" w:cs="Arial"/>
          <w:kern w:val="0"/>
          <w:sz w:val="32"/>
          <w:szCs w:val="32"/>
          <w:lang w:val="en-US" w:eastAsia="zh-CN"/>
        </w:rPr>
        <w:t>1153</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195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14.47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20804-补充全国社会保障基金科目0万元，较上年持平。 </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20805-行政事业单位离退休科目</w:t>
      </w:r>
      <w:r>
        <w:rPr>
          <w:rFonts w:hint="eastAsia" w:ascii="仿宋" w:hAnsi="仿宋" w:eastAsia="仿宋" w:cs="Arial"/>
          <w:kern w:val="0"/>
          <w:sz w:val="32"/>
          <w:szCs w:val="32"/>
          <w:lang w:val="en-US" w:eastAsia="zh-CN"/>
        </w:rPr>
        <w:t>10113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4355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30.1</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20806-企业改革补助科目0万元，较上年持平。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20807-就业补助科目</w:t>
      </w:r>
      <w:r>
        <w:rPr>
          <w:rFonts w:hint="eastAsia" w:ascii="仿宋" w:hAnsi="仿宋" w:eastAsia="仿宋" w:cs="Arial"/>
          <w:kern w:val="0"/>
          <w:sz w:val="32"/>
          <w:szCs w:val="32"/>
          <w:highlight w:val="none"/>
          <w:lang w:val="en-US" w:eastAsia="zh-CN"/>
        </w:rPr>
        <w:t>1381</w:t>
      </w:r>
      <w:r>
        <w:rPr>
          <w:rFonts w:hint="eastAsia" w:ascii="仿宋" w:hAnsi="仿宋" w:eastAsia="仿宋" w:cs="Arial"/>
          <w:kern w:val="0"/>
          <w:sz w:val="32"/>
          <w:szCs w:val="32"/>
          <w:highlight w:val="none"/>
        </w:rPr>
        <w:t>万元，较上年增加</w:t>
      </w:r>
      <w:r>
        <w:rPr>
          <w:rFonts w:hint="eastAsia" w:ascii="仿宋" w:hAnsi="仿宋" w:eastAsia="仿宋" w:cs="Arial"/>
          <w:kern w:val="0"/>
          <w:sz w:val="32"/>
          <w:szCs w:val="32"/>
          <w:highlight w:val="none"/>
          <w:lang w:val="en-US" w:eastAsia="zh-CN"/>
        </w:rPr>
        <w:t>815</w:t>
      </w:r>
      <w:r>
        <w:rPr>
          <w:rFonts w:hint="eastAsia" w:ascii="仿宋" w:hAnsi="仿宋" w:eastAsia="仿宋" w:cs="Arial"/>
          <w:kern w:val="0"/>
          <w:sz w:val="32"/>
          <w:szCs w:val="32"/>
          <w:highlight w:val="none"/>
        </w:rPr>
        <w:t>万元，增长</w:t>
      </w:r>
      <w:r>
        <w:rPr>
          <w:rFonts w:hint="eastAsia" w:ascii="仿宋" w:hAnsi="仿宋" w:eastAsia="仿宋" w:cs="Arial"/>
          <w:kern w:val="0"/>
          <w:sz w:val="32"/>
          <w:szCs w:val="32"/>
          <w:highlight w:val="none"/>
          <w:lang w:val="en-US" w:eastAsia="zh-CN"/>
        </w:rPr>
        <w:t>143.99</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主要是因为增加了就业补助资金</w:t>
      </w:r>
      <w:r>
        <w:rPr>
          <w:rFonts w:hint="eastAsia" w:ascii="仿宋" w:hAnsi="仿宋" w:eastAsia="仿宋" w:cs="Arial"/>
          <w:kern w:val="0"/>
          <w:sz w:val="32"/>
          <w:szCs w:val="32"/>
          <w:highlight w:val="none"/>
          <w:lang w:val="en-US" w:eastAsia="zh-CN"/>
        </w:rPr>
        <w:t>719万元。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20808-抚恤科目</w:t>
      </w:r>
      <w:r>
        <w:rPr>
          <w:rFonts w:hint="eastAsia" w:ascii="仿宋" w:hAnsi="仿宋" w:eastAsia="仿宋" w:cs="Arial"/>
          <w:kern w:val="0"/>
          <w:sz w:val="32"/>
          <w:szCs w:val="32"/>
          <w:lang w:val="en-US" w:eastAsia="zh-CN"/>
        </w:rPr>
        <w:t>2295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400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21.11</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20809-退役安置科目3</w:t>
      </w:r>
      <w:r>
        <w:rPr>
          <w:rFonts w:hint="eastAsia" w:ascii="仿宋" w:hAnsi="仿宋" w:eastAsia="仿宋" w:cs="Arial"/>
          <w:kern w:val="0"/>
          <w:sz w:val="32"/>
          <w:szCs w:val="32"/>
          <w:lang w:val="en-US" w:eastAsia="zh-CN"/>
        </w:rPr>
        <w:t>94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0.51</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20810-社会福利科目</w:t>
      </w:r>
      <w:r>
        <w:rPr>
          <w:rFonts w:hint="eastAsia" w:ascii="仿宋" w:hAnsi="仿宋" w:eastAsia="仿宋" w:cs="Arial"/>
          <w:kern w:val="0"/>
          <w:sz w:val="32"/>
          <w:szCs w:val="32"/>
          <w:lang w:val="en-US" w:eastAsia="zh-CN"/>
        </w:rPr>
        <w:t>1426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51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3.71</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20811-残疾人事业科目1</w:t>
      </w:r>
      <w:r>
        <w:rPr>
          <w:rFonts w:hint="eastAsia" w:ascii="仿宋" w:hAnsi="仿宋" w:eastAsia="仿宋" w:cs="Arial"/>
          <w:kern w:val="0"/>
          <w:sz w:val="32"/>
          <w:szCs w:val="32"/>
          <w:lang w:val="en-US" w:eastAsia="zh-CN"/>
        </w:rPr>
        <w:t>838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143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8.44</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20816-红十字事业科目0万元，较上年持平。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20819-最低生活保障科目3</w:t>
      </w:r>
      <w:r>
        <w:rPr>
          <w:rFonts w:hint="eastAsia" w:ascii="仿宋" w:hAnsi="仿宋" w:eastAsia="仿宋" w:cs="Arial"/>
          <w:kern w:val="0"/>
          <w:sz w:val="32"/>
          <w:szCs w:val="32"/>
          <w:lang w:val="en-US" w:eastAsia="zh-CN"/>
        </w:rPr>
        <w:t>865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363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10.37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20820-临时救助科目</w:t>
      </w:r>
      <w:r>
        <w:rPr>
          <w:rFonts w:hint="eastAsia" w:ascii="仿宋" w:hAnsi="仿宋" w:eastAsia="仿宋" w:cs="Arial"/>
          <w:kern w:val="0"/>
          <w:sz w:val="32"/>
          <w:szCs w:val="32"/>
          <w:lang w:val="en-US" w:eastAsia="zh-CN"/>
        </w:rPr>
        <w:t>342</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72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17.39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20821-特困人员救助供养科目</w:t>
      </w:r>
      <w:r>
        <w:rPr>
          <w:rFonts w:hint="eastAsia" w:ascii="仿宋" w:hAnsi="仿宋" w:eastAsia="仿宋" w:cs="Arial"/>
          <w:kern w:val="0"/>
          <w:sz w:val="32"/>
          <w:szCs w:val="32"/>
          <w:lang w:val="en-US" w:eastAsia="zh-CN"/>
        </w:rPr>
        <w:t>1009</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134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11.72</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20824-补充道路交通事故社会救助基金科目0万元，较上年持平。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20825-其他生活救助科目</w:t>
      </w:r>
      <w:r>
        <w:rPr>
          <w:rFonts w:hint="eastAsia" w:ascii="仿宋" w:hAnsi="仿宋" w:eastAsia="仿宋" w:cs="Arial"/>
          <w:kern w:val="0"/>
          <w:sz w:val="32"/>
          <w:szCs w:val="32"/>
          <w:highlight w:val="none"/>
          <w:lang w:val="en-US" w:eastAsia="zh-CN"/>
        </w:rPr>
        <w:t>95</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53</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126.19</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20826-财政对基本养老保险基金的补助科目</w:t>
      </w:r>
      <w:r>
        <w:rPr>
          <w:rFonts w:hint="eastAsia" w:ascii="仿宋" w:hAnsi="仿宋" w:eastAsia="仿宋" w:cs="Arial"/>
          <w:kern w:val="0"/>
          <w:sz w:val="32"/>
          <w:szCs w:val="32"/>
          <w:lang w:val="en-US" w:eastAsia="zh-CN"/>
        </w:rPr>
        <w:t>12067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1724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增长16.67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20827-财政对其他社会保险基金的补助科目0万元，较上年持平。</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20828-退役军人管理事务科目</w:t>
      </w:r>
      <w:r>
        <w:rPr>
          <w:rFonts w:hint="eastAsia" w:ascii="仿宋" w:hAnsi="仿宋" w:eastAsia="仿宋" w:cs="Arial"/>
          <w:kern w:val="0"/>
          <w:sz w:val="32"/>
          <w:szCs w:val="32"/>
          <w:lang w:val="en-US" w:eastAsia="zh-CN"/>
        </w:rPr>
        <w:t>244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36.31%。</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20830-财政代缴社会保险费支出科目178万元，较上年增加178万元。</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20899-其他社会保障和就业支出科目</w:t>
      </w:r>
      <w:r>
        <w:rPr>
          <w:rFonts w:hint="eastAsia" w:ascii="仿宋" w:hAnsi="仿宋" w:eastAsia="仿宋" w:cs="Arial"/>
          <w:kern w:val="0"/>
          <w:sz w:val="32"/>
          <w:szCs w:val="32"/>
          <w:highlight w:val="none"/>
          <w:lang w:val="en-US" w:eastAsia="zh-CN"/>
        </w:rPr>
        <w:t>131</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515</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79.72</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主要是因为减少了</w:t>
      </w:r>
      <w:r>
        <w:rPr>
          <w:rFonts w:hint="eastAsia" w:ascii="仿宋" w:hAnsi="仿宋" w:eastAsia="仿宋" w:cs="Arial"/>
          <w:kern w:val="0"/>
          <w:sz w:val="32"/>
          <w:szCs w:val="32"/>
          <w:highlight w:val="none"/>
        </w:rPr>
        <w:t>其他社会保障和就业支出科目</w:t>
      </w:r>
      <w:r>
        <w:rPr>
          <w:rFonts w:hint="eastAsia" w:ascii="仿宋" w:hAnsi="仿宋" w:eastAsia="仿宋" w:cs="Arial"/>
          <w:kern w:val="0"/>
          <w:sz w:val="32"/>
          <w:szCs w:val="32"/>
          <w:highlight w:val="none"/>
          <w:lang w:eastAsia="zh-CN"/>
        </w:rPr>
        <w:t>省市专项资金。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（八）210-卫生健康支出科目2</w:t>
      </w:r>
      <w:r>
        <w:rPr>
          <w:rFonts w:hint="eastAsia" w:ascii="仿宋" w:hAnsi="仿宋" w:eastAsia="仿宋" w:cs="Arial"/>
          <w:kern w:val="0"/>
          <w:sz w:val="32"/>
          <w:szCs w:val="32"/>
          <w:lang w:val="en-US" w:eastAsia="zh-CN"/>
        </w:rPr>
        <w:t>9736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6925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30.36</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21001-卫生健康管理事务科目</w:t>
      </w:r>
      <w:r>
        <w:rPr>
          <w:rFonts w:hint="eastAsia" w:ascii="仿宋" w:hAnsi="仿宋" w:eastAsia="仿宋" w:cs="Arial"/>
          <w:kern w:val="0"/>
          <w:sz w:val="32"/>
          <w:szCs w:val="32"/>
          <w:lang w:val="en-US" w:eastAsia="zh-CN"/>
        </w:rPr>
        <w:t>619</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159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34.57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21002-公立医院科目</w:t>
      </w:r>
      <w:r>
        <w:rPr>
          <w:rFonts w:hint="eastAsia" w:ascii="仿宋" w:hAnsi="仿宋" w:eastAsia="仿宋" w:cs="Arial"/>
          <w:kern w:val="0"/>
          <w:sz w:val="32"/>
          <w:szCs w:val="32"/>
          <w:lang w:val="en-US" w:eastAsia="zh-CN"/>
        </w:rPr>
        <w:t>6738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1272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23.27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21003-基层医疗卫生机构科目</w:t>
      </w:r>
      <w:r>
        <w:rPr>
          <w:rFonts w:hint="eastAsia" w:ascii="仿宋" w:hAnsi="仿宋" w:eastAsia="仿宋" w:cs="Arial"/>
          <w:kern w:val="0"/>
          <w:sz w:val="32"/>
          <w:szCs w:val="32"/>
          <w:lang w:val="en-US" w:eastAsia="zh-CN"/>
        </w:rPr>
        <w:t>6158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1182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23.75</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21004-公共卫生科目</w:t>
      </w:r>
      <w:r>
        <w:rPr>
          <w:rFonts w:hint="eastAsia" w:ascii="仿宋" w:hAnsi="仿宋" w:eastAsia="仿宋" w:cs="Arial"/>
          <w:kern w:val="0"/>
          <w:sz w:val="32"/>
          <w:szCs w:val="32"/>
          <w:lang w:val="en-US" w:eastAsia="zh-CN"/>
        </w:rPr>
        <w:t>6049</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1812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42.77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21006-中医药科目</w:t>
      </w: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21007-计划生育事务科目1</w:t>
      </w:r>
      <w:r>
        <w:rPr>
          <w:rFonts w:hint="eastAsia" w:ascii="仿宋" w:hAnsi="仿宋" w:eastAsia="仿宋" w:cs="Arial"/>
          <w:kern w:val="0"/>
          <w:sz w:val="32"/>
          <w:szCs w:val="32"/>
          <w:lang w:val="en-US" w:eastAsia="zh-CN"/>
        </w:rPr>
        <w:t>282</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107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9.11</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21011-行政事业单位医疗科目</w:t>
      </w:r>
      <w:r>
        <w:rPr>
          <w:rFonts w:hint="eastAsia" w:ascii="仿宋" w:hAnsi="仿宋" w:eastAsia="仿宋" w:cs="Arial"/>
          <w:kern w:val="0"/>
          <w:sz w:val="32"/>
          <w:szCs w:val="32"/>
          <w:lang w:val="en-US" w:eastAsia="zh-CN"/>
        </w:rPr>
        <w:t>1283</w:t>
      </w:r>
      <w:r>
        <w:rPr>
          <w:rFonts w:hint="eastAsia" w:ascii="仿宋" w:hAnsi="仿宋" w:eastAsia="仿宋" w:cs="Arial"/>
          <w:kern w:val="0"/>
          <w:sz w:val="32"/>
          <w:szCs w:val="32"/>
        </w:rPr>
        <w:t>万元, 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355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,增长38.25%</w:t>
      </w:r>
      <w:r>
        <w:rPr>
          <w:rFonts w:hint="eastAsia" w:ascii="仿宋" w:hAnsi="仿宋" w:eastAsia="仿宋" w:cs="Arial"/>
          <w:kern w:val="0"/>
          <w:sz w:val="32"/>
          <w:szCs w:val="32"/>
          <w:lang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21012-财政对基本医疗保险基金的补助科目</w:t>
      </w:r>
      <w:r>
        <w:rPr>
          <w:rFonts w:hint="eastAsia" w:ascii="仿宋" w:hAnsi="仿宋" w:eastAsia="仿宋" w:cs="Arial"/>
          <w:kern w:val="0"/>
          <w:sz w:val="32"/>
          <w:szCs w:val="32"/>
          <w:lang w:val="en-US" w:eastAsia="zh-CN"/>
        </w:rPr>
        <w:t>3381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1381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29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21013-医疗救助科目</w:t>
      </w:r>
      <w:r>
        <w:rPr>
          <w:rFonts w:hint="eastAsia" w:ascii="仿宋" w:hAnsi="仿宋" w:eastAsia="仿宋" w:cs="Arial"/>
          <w:kern w:val="0"/>
          <w:sz w:val="32"/>
          <w:szCs w:val="32"/>
          <w:lang w:val="en-US" w:eastAsia="zh-CN"/>
        </w:rPr>
        <w:t>219</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持平</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21014-优抚对象医疗科目</w:t>
      </w:r>
      <w:r>
        <w:rPr>
          <w:rFonts w:hint="eastAsia" w:ascii="仿宋" w:hAnsi="仿宋" w:eastAsia="仿宋" w:cs="Arial"/>
          <w:kern w:val="0"/>
          <w:sz w:val="32"/>
          <w:szCs w:val="32"/>
          <w:lang w:val="en-US" w:eastAsia="zh-CN"/>
        </w:rPr>
        <w:t>26</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25.71</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21015-医疗保障管理事务科目0万元，较上年持平。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21016-老龄卫生健康事务科目0万元，较上年持平。</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21099-其他卫生健康支出科目</w:t>
      </w:r>
      <w:r>
        <w:rPr>
          <w:rFonts w:hint="eastAsia" w:ascii="仿宋" w:hAnsi="仿宋" w:eastAsia="仿宋" w:cs="Arial"/>
          <w:kern w:val="0"/>
          <w:sz w:val="32"/>
          <w:szCs w:val="32"/>
          <w:highlight w:val="none"/>
          <w:lang w:val="en-US" w:eastAsia="zh-CN"/>
        </w:rPr>
        <w:t>3971</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3418</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618.08</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主要是因为世行贷款增加了</w:t>
      </w:r>
      <w:r>
        <w:rPr>
          <w:rFonts w:hint="eastAsia" w:ascii="仿宋" w:hAnsi="仿宋" w:eastAsia="仿宋" w:cs="Arial"/>
          <w:kern w:val="0"/>
          <w:sz w:val="32"/>
          <w:szCs w:val="32"/>
          <w:highlight w:val="none"/>
          <w:lang w:val="en-US" w:eastAsia="zh-CN"/>
        </w:rPr>
        <w:t>2274万元，医疗卫生事业发展经费增加了960万元。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（九）211-节能环保支出科目</w:t>
      </w:r>
      <w:r>
        <w:rPr>
          <w:rFonts w:hint="eastAsia" w:ascii="仿宋" w:hAnsi="仿宋" w:eastAsia="仿宋" w:cs="Arial"/>
          <w:kern w:val="0"/>
          <w:sz w:val="32"/>
          <w:szCs w:val="32"/>
          <w:lang w:val="en-US" w:eastAsia="zh-CN"/>
        </w:rPr>
        <w:t>3843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135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3.64</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21101-环境保护管理事务科目</w:t>
      </w:r>
      <w:r>
        <w:rPr>
          <w:rFonts w:hint="eastAsia" w:ascii="仿宋" w:hAnsi="仿宋" w:eastAsia="仿宋" w:cs="Arial"/>
          <w:kern w:val="0"/>
          <w:sz w:val="32"/>
          <w:szCs w:val="32"/>
          <w:lang w:val="en-US" w:eastAsia="zh-CN"/>
        </w:rPr>
        <w:t>35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27.08</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w:t>
      </w:r>
    </w:p>
    <w:p>
      <w:pPr>
        <w:spacing w:line="540" w:lineRule="exact"/>
        <w:ind w:firstLine="640" w:firstLineChars="200"/>
        <w:rPr>
          <w:rFonts w:hint="eastAsia" w:ascii="仿宋" w:hAnsi="仿宋" w:eastAsia="仿宋" w:cs="Arial"/>
          <w:kern w:val="0"/>
          <w:sz w:val="32"/>
          <w:szCs w:val="32"/>
          <w:highlight w:val="none"/>
          <w:lang w:val="en-US" w:eastAsia="zh-CN"/>
        </w:rPr>
      </w:pPr>
      <w:r>
        <w:rPr>
          <w:rFonts w:hint="eastAsia" w:ascii="仿宋" w:hAnsi="仿宋" w:eastAsia="仿宋" w:cs="Arial"/>
          <w:kern w:val="0"/>
          <w:sz w:val="32"/>
          <w:szCs w:val="32"/>
          <w:highlight w:val="none"/>
        </w:rPr>
        <w:t>2110</w:t>
      </w:r>
      <w:r>
        <w:rPr>
          <w:rFonts w:hint="eastAsia" w:ascii="仿宋" w:hAnsi="仿宋" w:eastAsia="仿宋" w:cs="Arial"/>
          <w:kern w:val="0"/>
          <w:sz w:val="32"/>
          <w:szCs w:val="32"/>
          <w:highlight w:val="none"/>
          <w:lang w:val="en-US" w:eastAsia="zh-CN"/>
        </w:rPr>
        <w:t>2</w:t>
      </w:r>
      <w:r>
        <w:rPr>
          <w:rFonts w:hint="eastAsia" w:ascii="仿宋" w:hAnsi="仿宋" w:eastAsia="仿宋" w:cs="Arial"/>
          <w:kern w:val="0"/>
          <w:sz w:val="32"/>
          <w:szCs w:val="32"/>
          <w:highlight w:val="none"/>
        </w:rPr>
        <w:t>-环境</w:t>
      </w:r>
      <w:r>
        <w:rPr>
          <w:rFonts w:hint="eastAsia" w:ascii="仿宋" w:hAnsi="仿宋" w:eastAsia="仿宋" w:cs="Arial"/>
          <w:kern w:val="0"/>
          <w:sz w:val="32"/>
          <w:szCs w:val="32"/>
          <w:highlight w:val="none"/>
          <w:lang w:eastAsia="zh-CN"/>
        </w:rPr>
        <w:t>监测与监察</w:t>
      </w:r>
      <w:r>
        <w:rPr>
          <w:rFonts w:hint="eastAsia" w:ascii="仿宋" w:hAnsi="仿宋" w:eastAsia="仿宋" w:cs="Arial"/>
          <w:kern w:val="0"/>
          <w:sz w:val="32"/>
          <w:szCs w:val="32"/>
          <w:highlight w:val="none"/>
        </w:rPr>
        <w:t>科目</w:t>
      </w:r>
      <w:r>
        <w:rPr>
          <w:rFonts w:hint="eastAsia" w:ascii="仿宋" w:hAnsi="仿宋" w:eastAsia="仿宋" w:cs="Arial"/>
          <w:kern w:val="0"/>
          <w:sz w:val="32"/>
          <w:szCs w:val="32"/>
          <w:highlight w:val="none"/>
          <w:lang w:val="en-US" w:eastAsia="zh-CN"/>
        </w:rPr>
        <w:t>30</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25</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500%</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21103-污染防治科目</w:t>
      </w:r>
      <w:r>
        <w:rPr>
          <w:rFonts w:hint="eastAsia" w:ascii="仿宋" w:hAnsi="仿宋" w:eastAsia="仿宋" w:cs="Arial"/>
          <w:kern w:val="0"/>
          <w:sz w:val="32"/>
          <w:szCs w:val="32"/>
          <w:highlight w:val="none"/>
          <w:lang w:val="en-US" w:eastAsia="zh-CN"/>
        </w:rPr>
        <w:t>2651</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1214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84.46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主要是因为增加了大气污染防治专项资金</w:t>
      </w:r>
      <w:r>
        <w:rPr>
          <w:rFonts w:hint="eastAsia" w:ascii="仿宋" w:hAnsi="仿宋" w:eastAsia="仿宋" w:cs="Arial"/>
          <w:kern w:val="0"/>
          <w:sz w:val="32"/>
          <w:szCs w:val="32"/>
          <w:highlight w:val="none"/>
          <w:lang w:val="en-US" w:eastAsia="zh-CN"/>
        </w:rPr>
        <w:t>1182万元。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21104-自然生态保护科目</w:t>
      </w: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76.09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21105-天然林保护科目</w:t>
      </w:r>
      <w:r>
        <w:rPr>
          <w:rFonts w:hint="eastAsia" w:ascii="仿宋" w:hAnsi="仿宋" w:eastAsia="仿宋" w:cs="Arial"/>
          <w:kern w:val="0"/>
          <w:sz w:val="32"/>
          <w:szCs w:val="32"/>
          <w:highlight w:val="none"/>
          <w:lang w:val="en-US" w:eastAsia="zh-CN"/>
        </w:rPr>
        <w:t>796</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394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98.01</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w:t>
      </w:r>
      <w:r>
        <w:rPr>
          <w:rFonts w:hint="eastAsia" w:ascii="仿宋" w:hAnsi="仿宋" w:eastAsia="仿宋" w:cs="Arial"/>
          <w:kern w:val="0"/>
          <w:sz w:val="32"/>
          <w:szCs w:val="32"/>
          <w:highlight w:val="none"/>
          <w:lang w:val="en-US" w:eastAsia="zh-CN"/>
        </w:rPr>
        <w:t>停伐补助省级专项资金增加了394万元。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21106-退耕还林科目0万元，较上年持平。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21107-风沙荒漠治理科目0万元，较上年持平。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21108-退牧还草科目0万元，较上年持平。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21109-已垦草原退耕还草科目0万元，较上年持平。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21110-能源节约利用科目</w:t>
      </w:r>
      <w:r>
        <w:rPr>
          <w:rFonts w:hint="eastAsia" w:ascii="仿宋" w:hAnsi="仿宋" w:eastAsia="仿宋" w:cs="Arial"/>
          <w:kern w:val="0"/>
          <w:sz w:val="32"/>
          <w:szCs w:val="32"/>
          <w:lang w:val="en-US" w:eastAsia="zh-CN"/>
        </w:rPr>
        <w:t>203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2.53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21111-污染减排科目0万元，较上年持平。</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2111</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-可再生能源科目0万元，较上年持平。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21113-循环经济科目0万元，较上年持平。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21114-能源管理事务科目</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万元，较上年持平。</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21199-其他节能环保支出科目</w:t>
      </w:r>
      <w:r>
        <w:rPr>
          <w:rFonts w:hint="eastAsia" w:ascii="仿宋" w:hAnsi="仿宋" w:eastAsia="仿宋" w:cs="Arial"/>
          <w:kern w:val="0"/>
          <w:sz w:val="32"/>
          <w:szCs w:val="32"/>
          <w:highlight w:val="none"/>
          <w:lang w:val="en-US" w:eastAsia="zh-CN"/>
        </w:rPr>
        <w:t>121</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1468</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92.36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w:t>
      </w:r>
      <w:r>
        <w:rPr>
          <w:rFonts w:hint="eastAsia" w:ascii="仿宋" w:hAnsi="仿宋" w:eastAsia="仿宋" w:cs="Arial"/>
          <w:kern w:val="0"/>
          <w:sz w:val="32"/>
          <w:szCs w:val="32"/>
          <w:highlight w:val="none"/>
        </w:rPr>
        <w:t>其他节能环保支出科目</w:t>
      </w:r>
      <w:r>
        <w:rPr>
          <w:rFonts w:hint="eastAsia" w:ascii="仿宋" w:hAnsi="仿宋" w:eastAsia="仿宋" w:cs="Arial"/>
          <w:kern w:val="0"/>
          <w:sz w:val="32"/>
          <w:szCs w:val="32"/>
          <w:highlight w:val="none"/>
          <w:lang w:eastAsia="zh-CN"/>
        </w:rPr>
        <w:t>省市专项资金减少了</w:t>
      </w:r>
      <w:r>
        <w:rPr>
          <w:rFonts w:hint="eastAsia" w:ascii="仿宋" w:hAnsi="仿宋" w:eastAsia="仿宋" w:cs="Arial"/>
          <w:kern w:val="0"/>
          <w:sz w:val="32"/>
          <w:szCs w:val="32"/>
          <w:highlight w:val="none"/>
          <w:lang w:val="en-US" w:eastAsia="zh-CN"/>
        </w:rPr>
        <w:t>1468万元。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（十）212-城乡社区支出科目</w:t>
      </w:r>
      <w:r>
        <w:rPr>
          <w:rFonts w:hint="eastAsia" w:ascii="仿宋" w:hAnsi="仿宋" w:eastAsia="仿宋" w:cs="Arial"/>
          <w:kern w:val="0"/>
          <w:sz w:val="32"/>
          <w:szCs w:val="32"/>
          <w:lang w:val="en-US" w:eastAsia="zh-CN"/>
        </w:rPr>
        <w:t>13429</w:t>
      </w:r>
      <w:r>
        <w:rPr>
          <w:rFonts w:hint="eastAsia" w:ascii="仿宋" w:hAnsi="仿宋" w:eastAsia="仿宋" w:cs="Arial"/>
          <w:kern w:val="0"/>
          <w:sz w:val="32"/>
          <w:szCs w:val="32"/>
        </w:rPr>
        <w:t>万元，较上年将减少</w:t>
      </w:r>
      <w:r>
        <w:rPr>
          <w:rFonts w:hint="eastAsia" w:ascii="仿宋" w:hAnsi="仿宋" w:eastAsia="仿宋" w:cs="Arial"/>
          <w:kern w:val="0"/>
          <w:sz w:val="32"/>
          <w:szCs w:val="32"/>
          <w:lang w:val="en-US" w:eastAsia="zh-CN"/>
        </w:rPr>
        <w:t>92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0.68</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21201-城乡社区管理事务科目</w:t>
      </w:r>
      <w:r>
        <w:rPr>
          <w:rFonts w:hint="eastAsia" w:ascii="仿宋" w:hAnsi="仿宋" w:eastAsia="仿宋" w:cs="Arial"/>
          <w:kern w:val="0"/>
          <w:sz w:val="32"/>
          <w:szCs w:val="32"/>
          <w:lang w:val="en-US" w:eastAsia="zh-CN"/>
        </w:rPr>
        <w:t>2145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257</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13.61</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21202-城乡社区规划与管理科目</w:t>
      </w:r>
      <w:r>
        <w:rPr>
          <w:rFonts w:hint="eastAsia" w:ascii="仿宋" w:hAnsi="仿宋" w:eastAsia="仿宋" w:cs="Arial"/>
          <w:kern w:val="0"/>
          <w:sz w:val="32"/>
          <w:szCs w:val="32"/>
          <w:lang w:val="en-US" w:eastAsia="zh-CN"/>
        </w:rPr>
        <w:t>93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93</w:t>
      </w:r>
      <w:r>
        <w:rPr>
          <w:rFonts w:hint="eastAsia" w:ascii="仿宋" w:hAnsi="仿宋" w:eastAsia="仿宋" w:cs="Arial"/>
          <w:kern w:val="0"/>
          <w:sz w:val="32"/>
          <w:szCs w:val="32"/>
        </w:rPr>
        <w:t xml:space="preserve">万元。 </w:t>
      </w:r>
    </w:p>
    <w:p>
      <w:pPr>
        <w:spacing w:line="540" w:lineRule="exact"/>
        <w:ind w:firstLine="640" w:firstLineChars="200"/>
        <w:rPr>
          <w:rFonts w:hint="eastAsia" w:ascii="仿宋" w:hAnsi="仿宋" w:eastAsia="仿宋" w:cs="Arial"/>
          <w:kern w:val="0"/>
          <w:sz w:val="32"/>
          <w:szCs w:val="32"/>
          <w:highlight w:val="none"/>
          <w:lang w:val="en-US" w:eastAsia="zh-CN"/>
        </w:rPr>
      </w:pPr>
      <w:r>
        <w:rPr>
          <w:rFonts w:hint="eastAsia" w:ascii="仿宋" w:hAnsi="仿宋" w:eastAsia="仿宋" w:cs="Arial"/>
          <w:kern w:val="0"/>
          <w:sz w:val="32"/>
          <w:szCs w:val="32"/>
          <w:highlight w:val="none"/>
        </w:rPr>
        <w:t>21203-城乡社区公共设施科目</w:t>
      </w:r>
      <w:r>
        <w:rPr>
          <w:rFonts w:hint="eastAsia" w:ascii="仿宋" w:hAnsi="仿宋" w:eastAsia="仿宋" w:cs="Arial"/>
          <w:kern w:val="0"/>
          <w:sz w:val="32"/>
          <w:szCs w:val="32"/>
          <w:highlight w:val="none"/>
          <w:lang w:val="en-US" w:eastAsia="zh-CN"/>
        </w:rPr>
        <w:t>5368</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5198</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3057.58</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主要是因为增加了债务还本支出</w:t>
      </w:r>
      <w:r>
        <w:rPr>
          <w:rFonts w:hint="eastAsia" w:ascii="仿宋" w:hAnsi="仿宋" w:eastAsia="仿宋" w:cs="Arial"/>
          <w:kern w:val="0"/>
          <w:sz w:val="32"/>
          <w:szCs w:val="32"/>
          <w:highlight w:val="none"/>
          <w:lang w:val="en-US" w:eastAsia="zh-CN"/>
        </w:rPr>
        <w:t>1648万元，增加了水上儿童公园、红色大道等项目支出3601万元。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21205-城乡社区环境卫生科目</w:t>
      </w:r>
      <w:r>
        <w:rPr>
          <w:rFonts w:hint="eastAsia" w:ascii="仿宋" w:hAnsi="仿宋" w:eastAsia="仿宋" w:cs="Arial"/>
          <w:kern w:val="0"/>
          <w:sz w:val="32"/>
          <w:szCs w:val="32"/>
          <w:lang w:val="en-US" w:eastAsia="zh-CN"/>
        </w:rPr>
        <w:t>1913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633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49.42</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21206-建设市场管理与监督科目0万元，较上年持平。</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212</w:t>
      </w:r>
      <w:r>
        <w:rPr>
          <w:rFonts w:hint="eastAsia" w:ascii="仿宋" w:hAnsi="仿宋" w:eastAsia="仿宋" w:cs="Arial"/>
          <w:kern w:val="0"/>
          <w:sz w:val="32"/>
          <w:szCs w:val="32"/>
          <w:highlight w:val="none"/>
          <w:lang w:val="en-US" w:eastAsia="zh-CN"/>
        </w:rPr>
        <w:t>99</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其他城乡社区支出</w:t>
      </w:r>
      <w:r>
        <w:rPr>
          <w:rFonts w:hint="eastAsia" w:ascii="仿宋" w:hAnsi="仿宋" w:eastAsia="仿宋" w:cs="Arial"/>
          <w:kern w:val="0"/>
          <w:sz w:val="32"/>
          <w:szCs w:val="32"/>
          <w:highlight w:val="none"/>
        </w:rPr>
        <w:t>科目</w:t>
      </w:r>
      <w:r>
        <w:rPr>
          <w:rFonts w:hint="eastAsia" w:ascii="仿宋" w:hAnsi="仿宋" w:eastAsia="仿宋" w:cs="Arial"/>
          <w:kern w:val="0"/>
          <w:sz w:val="32"/>
          <w:szCs w:val="32"/>
          <w:highlight w:val="none"/>
          <w:lang w:val="en-US" w:eastAsia="zh-CN"/>
        </w:rPr>
        <w:t>3910</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6273万元，降低61.6%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主要是因为减少了其他城乡社区支出</w:t>
      </w:r>
      <w:r>
        <w:rPr>
          <w:rFonts w:hint="eastAsia" w:ascii="仿宋" w:hAnsi="仿宋" w:eastAsia="仿宋" w:cs="Arial"/>
          <w:kern w:val="0"/>
          <w:sz w:val="32"/>
          <w:szCs w:val="32"/>
          <w:highlight w:val="none"/>
        </w:rPr>
        <w:t>科目</w:t>
      </w:r>
      <w:r>
        <w:rPr>
          <w:rFonts w:hint="eastAsia" w:ascii="仿宋" w:hAnsi="仿宋" w:eastAsia="仿宋" w:cs="Arial"/>
          <w:kern w:val="0"/>
          <w:sz w:val="32"/>
          <w:szCs w:val="32"/>
          <w:highlight w:val="none"/>
          <w:lang w:eastAsia="zh-CN"/>
        </w:rPr>
        <w:t>省市专项资金。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（十一）213-农林水支出科目</w:t>
      </w:r>
      <w:r>
        <w:rPr>
          <w:rFonts w:hint="eastAsia" w:ascii="仿宋" w:hAnsi="仿宋" w:eastAsia="仿宋" w:cs="Arial"/>
          <w:kern w:val="0"/>
          <w:sz w:val="32"/>
          <w:szCs w:val="32"/>
          <w:lang w:val="en-US" w:eastAsia="zh-CN"/>
        </w:rPr>
        <w:t>41967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4790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12.55</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21301-农业</w:t>
      </w:r>
      <w:r>
        <w:rPr>
          <w:rFonts w:hint="eastAsia" w:ascii="仿宋" w:hAnsi="仿宋" w:eastAsia="仿宋" w:cs="Arial"/>
          <w:kern w:val="0"/>
          <w:sz w:val="32"/>
          <w:szCs w:val="32"/>
          <w:lang w:eastAsia="zh-CN"/>
        </w:rPr>
        <w:t>农村</w:t>
      </w:r>
      <w:r>
        <w:rPr>
          <w:rFonts w:hint="eastAsia" w:ascii="仿宋" w:hAnsi="仿宋" w:eastAsia="仿宋" w:cs="Arial"/>
          <w:kern w:val="0"/>
          <w:sz w:val="32"/>
          <w:szCs w:val="32"/>
        </w:rPr>
        <w:t>科目</w:t>
      </w:r>
      <w:r>
        <w:rPr>
          <w:rFonts w:hint="eastAsia" w:ascii="仿宋" w:hAnsi="仿宋" w:eastAsia="仿宋" w:cs="Arial"/>
          <w:kern w:val="0"/>
          <w:sz w:val="32"/>
          <w:szCs w:val="32"/>
          <w:lang w:val="en-US" w:eastAsia="zh-CN"/>
        </w:rPr>
        <w:t>21623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990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4.8</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21302-林业和草原科目</w:t>
      </w:r>
      <w:r>
        <w:rPr>
          <w:rFonts w:hint="eastAsia" w:ascii="仿宋" w:hAnsi="仿宋" w:eastAsia="仿宋" w:cs="Arial"/>
          <w:kern w:val="0"/>
          <w:sz w:val="32"/>
          <w:szCs w:val="32"/>
          <w:lang w:val="en-US" w:eastAsia="zh-CN"/>
        </w:rPr>
        <w:t>8938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2284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34.33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21303-水利科目</w:t>
      </w:r>
      <w:r>
        <w:rPr>
          <w:rFonts w:hint="eastAsia" w:ascii="仿宋" w:hAnsi="仿宋" w:eastAsia="仿宋" w:cs="Arial"/>
          <w:kern w:val="0"/>
          <w:sz w:val="32"/>
          <w:szCs w:val="32"/>
          <w:lang w:val="en-US" w:eastAsia="zh-CN"/>
        </w:rPr>
        <w:t>4999</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861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14.</w:t>
      </w:r>
      <w:r>
        <w:rPr>
          <w:rFonts w:hint="eastAsia" w:ascii="仿宋" w:hAnsi="仿宋" w:eastAsia="仿宋" w:cs="Arial"/>
          <w:kern w:val="0"/>
          <w:sz w:val="32"/>
          <w:szCs w:val="32"/>
          <w:highlight w:val="none"/>
          <w:lang w:val="en-US" w:eastAsia="zh-CN"/>
        </w:rPr>
        <w:t>7</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21305-巩固脱贫衔接乡村振兴科目</w:t>
      </w:r>
      <w:r>
        <w:rPr>
          <w:rFonts w:hint="eastAsia" w:ascii="仿宋" w:hAnsi="仿宋" w:eastAsia="仿宋" w:cs="Arial"/>
          <w:kern w:val="0"/>
          <w:sz w:val="32"/>
          <w:szCs w:val="32"/>
          <w:highlight w:val="none"/>
          <w:lang w:val="en-US" w:eastAsia="zh-CN"/>
        </w:rPr>
        <w:t>7302</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3024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70.69</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w:t>
      </w:r>
      <w:r>
        <w:rPr>
          <w:rFonts w:hint="eastAsia" w:ascii="仿宋" w:hAnsi="仿宋" w:eastAsia="仿宋" w:cs="Arial"/>
          <w:kern w:val="0"/>
          <w:sz w:val="32"/>
          <w:szCs w:val="32"/>
          <w:highlight w:val="none"/>
        </w:rPr>
        <w:t>巩固脱贫衔接乡村振兴科目</w:t>
      </w:r>
      <w:r>
        <w:rPr>
          <w:rFonts w:hint="eastAsia" w:ascii="仿宋" w:hAnsi="仿宋" w:eastAsia="仿宋" w:cs="Arial"/>
          <w:kern w:val="0"/>
          <w:sz w:val="32"/>
          <w:szCs w:val="32"/>
          <w:highlight w:val="none"/>
          <w:lang w:eastAsia="zh-CN"/>
        </w:rPr>
        <w:t>省市专项资金</w:t>
      </w:r>
      <w:r>
        <w:rPr>
          <w:rFonts w:hint="eastAsia" w:ascii="仿宋" w:hAnsi="仿宋" w:eastAsia="仿宋" w:cs="Arial"/>
          <w:kern w:val="0"/>
          <w:sz w:val="32"/>
          <w:szCs w:val="32"/>
          <w:highlight w:val="none"/>
          <w:lang w:val="en-US"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21307-农村综合改革科目</w:t>
      </w:r>
      <w:r>
        <w:rPr>
          <w:rFonts w:hint="eastAsia" w:ascii="仿宋" w:hAnsi="仿宋" w:eastAsia="仿宋" w:cs="Arial"/>
          <w:kern w:val="0"/>
          <w:sz w:val="32"/>
          <w:szCs w:val="32"/>
          <w:lang w:val="en-US" w:eastAsia="zh-CN"/>
        </w:rPr>
        <w:t>40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40万元</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21308-普惠金融发展支出科目</w:t>
      </w:r>
      <w:r>
        <w:rPr>
          <w:rFonts w:hint="eastAsia" w:ascii="仿宋" w:hAnsi="仿宋" w:eastAsia="仿宋" w:cs="Arial"/>
          <w:kern w:val="0"/>
          <w:sz w:val="32"/>
          <w:szCs w:val="32"/>
          <w:highlight w:val="none"/>
          <w:lang w:val="en-US" w:eastAsia="zh-CN"/>
        </w:rPr>
        <w:t>49</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701</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93.47</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主要是因为2020年省市专项结转</w:t>
      </w:r>
      <w:r>
        <w:rPr>
          <w:rFonts w:hint="eastAsia" w:ascii="仿宋" w:hAnsi="仿宋" w:eastAsia="仿宋" w:cs="Arial"/>
          <w:kern w:val="0"/>
          <w:sz w:val="32"/>
          <w:szCs w:val="32"/>
          <w:highlight w:val="none"/>
          <w:lang w:val="en-US" w:eastAsia="zh-CN"/>
        </w:rPr>
        <w:t>611万元至2021年，政策性农业保险减少了21万元。</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21309-目标价格补贴科目0</w:t>
      </w:r>
      <w:r>
        <w:rPr>
          <w:rFonts w:hint="eastAsia" w:ascii="仿宋" w:hAnsi="仿宋" w:eastAsia="仿宋" w:cs="Arial"/>
          <w:kern w:val="0"/>
          <w:sz w:val="32"/>
          <w:szCs w:val="32"/>
          <w:highlight w:val="none"/>
        </w:rPr>
        <w:t xml:space="preserve">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21399-其他农林水支出科目</w:t>
      </w:r>
      <w:r>
        <w:rPr>
          <w:rFonts w:hint="eastAsia" w:ascii="仿宋" w:hAnsi="仿宋" w:eastAsia="仿宋" w:cs="Arial"/>
          <w:kern w:val="0"/>
          <w:sz w:val="32"/>
          <w:szCs w:val="32"/>
          <w:highlight w:val="none"/>
          <w:lang w:val="en-US" w:eastAsia="zh-CN"/>
        </w:rPr>
        <w:t>16</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14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695.57%</w:t>
      </w:r>
      <w:r>
        <w:rPr>
          <w:rFonts w:hint="eastAsia" w:ascii="仿宋" w:hAnsi="仿宋" w:eastAsia="仿宋" w:cs="Arial"/>
          <w:kern w:val="0"/>
          <w:sz w:val="32"/>
          <w:szCs w:val="32"/>
          <w:highlight w:val="none"/>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（十二）214-交通运输支出科目</w:t>
      </w:r>
      <w:r>
        <w:rPr>
          <w:rFonts w:hint="eastAsia" w:ascii="仿宋" w:hAnsi="仿宋" w:eastAsia="仿宋" w:cs="Arial"/>
          <w:kern w:val="0"/>
          <w:sz w:val="32"/>
          <w:szCs w:val="32"/>
          <w:lang w:val="en-US" w:eastAsia="zh-CN"/>
        </w:rPr>
        <w:t>16277</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1477</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9.98</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highlight w:val="none"/>
        </w:rPr>
        <w:t>21401-公路水路运输科目</w:t>
      </w:r>
      <w:r>
        <w:rPr>
          <w:rFonts w:hint="eastAsia" w:ascii="仿宋" w:hAnsi="仿宋" w:eastAsia="仿宋" w:cs="Arial"/>
          <w:kern w:val="0"/>
          <w:sz w:val="32"/>
          <w:szCs w:val="32"/>
          <w:highlight w:val="none"/>
          <w:lang w:val="en-US" w:eastAsia="zh-CN"/>
        </w:rPr>
        <w:t>10940</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6974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175.84</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w:t>
      </w:r>
      <w:r>
        <w:rPr>
          <w:rFonts w:hint="eastAsia" w:ascii="仿宋" w:hAnsi="仿宋" w:eastAsia="仿宋" w:cs="Arial"/>
          <w:kern w:val="0"/>
          <w:sz w:val="32"/>
          <w:szCs w:val="32"/>
          <w:highlight w:val="none"/>
        </w:rPr>
        <w:t>公路水路运输科目</w:t>
      </w:r>
      <w:r>
        <w:rPr>
          <w:rFonts w:hint="eastAsia" w:ascii="仿宋" w:hAnsi="仿宋" w:eastAsia="仿宋" w:cs="Arial"/>
          <w:kern w:val="0"/>
          <w:sz w:val="32"/>
          <w:szCs w:val="32"/>
          <w:highlight w:val="none"/>
          <w:lang w:eastAsia="zh-CN"/>
        </w:rPr>
        <w:t>省市专项资金</w:t>
      </w:r>
      <w:r>
        <w:rPr>
          <w:rFonts w:hint="eastAsia" w:ascii="仿宋" w:hAnsi="仿宋" w:eastAsia="仿宋" w:cs="Arial"/>
          <w:kern w:val="0"/>
          <w:sz w:val="32"/>
          <w:szCs w:val="32"/>
          <w:lang w:eastAsia="zh-CN"/>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21402-铁路运输科目</w:t>
      </w:r>
      <w:r>
        <w:rPr>
          <w:rFonts w:hint="eastAsia" w:ascii="仿宋" w:hAnsi="仿宋" w:eastAsia="仿宋" w:cs="Arial"/>
          <w:kern w:val="0"/>
          <w:sz w:val="32"/>
          <w:szCs w:val="32"/>
          <w:highlight w:val="none"/>
          <w:lang w:val="en-US" w:eastAsia="zh-CN"/>
        </w:rPr>
        <w:t>129</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1745万元，降低93.12%</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主要是因为减少了</w:t>
      </w:r>
      <w:r>
        <w:rPr>
          <w:rFonts w:hint="eastAsia" w:ascii="仿宋" w:hAnsi="仿宋" w:eastAsia="仿宋" w:cs="Arial"/>
          <w:kern w:val="0"/>
          <w:sz w:val="32"/>
          <w:szCs w:val="32"/>
          <w:highlight w:val="none"/>
        </w:rPr>
        <w:t>化债准备金</w:t>
      </w:r>
      <w:r>
        <w:rPr>
          <w:rFonts w:hint="eastAsia" w:ascii="仿宋" w:hAnsi="仿宋" w:eastAsia="仿宋" w:cs="Arial"/>
          <w:kern w:val="0"/>
          <w:sz w:val="32"/>
          <w:szCs w:val="32"/>
          <w:highlight w:val="none"/>
          <w:lang w:val="en-US" w:eastAsia="zh-CN"/>
        </w:rPr>
        <w:t>1565万元和浦梅铁路建宁至冠豸山段线路运营亏损补贴资金309万元。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21403-民用航空运输科目0万元，较上年持平。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21404-成品油价格改革对交通运输的补贴科目</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165</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21405-邮政业支出科目0万元，较上年持平。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21406-车辆购置税支出科目</w:t>
      </w:r>
      <w:r>
        <w:rPr>
          <w:rFonts w:hint="eastAsia" w:ascii="仿宋" w:hAnsi="仿宋" w:eastAsia="仿宋" w:cs="Arial"/>
          <w:kern w:val="0"/>
          <w:sz w:val="32"/>
          <w:szCs w:val="32"/>
          <w:highlight w:val="none"/>
          <w:lang w:val="en-US" w:eastAsia="zh-CN"/>
        </w:rPr>
        <w:t>4465</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4133</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48.07</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w:t>
      </w:r>
      <w:r>
        <w:rPr>
          <w:rFonts w:hint="eastAsia" w:ascii="仿宋" w:hAnsi="仿宋" w:eastAsia="仿宋" w:cs="Arial"/>
          <w:kern w:val="0"/>
          <w:sz w:val="32"/>
          <w:szCs w:val="32"/>
          <w:highlight w:val="none"/>
        </w:rPr>
        <w:t>车辆购置税支出科目</w:t>
      </w:r>
      <w:r>
        <w:rPr>
          <w:rFonts w:hint="eastAsia" w:ascii="仿宋" w:hAnsi="仿宋" w:eastAsia="仿宋" w:cs="Arial"/>
          <w:kern w:val="0"/>
          <w:sz w:val="32"/>
          <w:szCs w:val="32"/>
          <w:highlight w:val="none"/>
          <w:lang w:eastAsia="zh-CN"/>
        </w:rPr>
        <w:t>省市专项资金减少了</w:t>
      </w:r>
      <w:r>
        <w:rPr>
          <w:rFonts w:hint="eastAsia" w:ascii="仿宋" w:hAnsi="仿宋" w:eastAsia="仿宋" w:cs="Arial"/>
          <w:kern w:val="0"/>
          <w:sz w:val="32"/>
          <w:szCs w:val="32"/>
          <w:highlight w:val="none"/>
          <w:lang w:val="en-US" w:eastAsia="zh-CN"/>
        </w:rPr>
        <w:t>4133万元。</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21499-其他交通运输支出科目</w:t>
      </w:r>
      <w:r>
        <w:rPr>
          <w:rFonts w:hint="eastAsia" w:ascii="仿宋" w:hAnsi="仿宋" w:eastAsia="仿宋" w:cs="Arial"/>
          <w:kern w:val="0"/>
          <w:sz w:val="32"/>
          <w:szCs w:val="32"/>
          <w:highlight w:val="none"/>
          <w:lang w:val="en-US" w:eastAsia="zh-CN"/>
        </w:rPr>
        <w:t>743</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546</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277.16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主要是因为增加了载客三轮车回收补偿奖励</w:t>
      </w:r>
      <w:r>
        <w:rPr>
          <w:rFonts w:hint="eastAsia" w:ascii="仿宋" w:hAnsi="仿宋" w:eastAsia="仿宋" w:cs="Arial"/>
          <w:kern w:val="0"/>
          <w:sz w:val="32"/>
          <w:szCs w:val="32"/>
          <w:highlight w:val="none"/>
          <w:lang w:val="en-US" w:eastAsia="zh-CN"/>
        </w:rPr>
        <w:t>385万元和城市公交场站建设省补资金126万元。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（十三）215-资源勘探信息等支出科目</w:t>
      </w:r>
      <w:r>
        <w:rPr>
          <w:rFonts w:hint="eastAsia" w:ascii="仿宋" w:hAnsi="仿宋" w:eastAsia="仿宋" w:cs="Arial"/>
          <w:kern w:val="0"/>
          <w:sz w:val="32"/>
          <w:szCs w:val="32"/>
          <w:lang w:val="en-US" w:eastAsia="zh-CN"/>
        </w:rPr>
        <w:t>4183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1578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60.58</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21501-资源勘探开发科目</w:t>
      </w:r>
      <w:r>
        <w:rPr>
          <w:rFonts w:hint="eastAsia" w:ascii="仿宋" w:hAnsi="仿宋" w:eastAsia="仿宋" w:cs="Arial"/>
          <w:kern w:val="0"/>
          <w:sz w:val="32"/>
          <w:szCs w:val="32"/>
          <w:highlight w:val="none"/>
          <w:lang w:val="en-US" w:eastAsia="zh-CN"/>
        </w:rPr>
        <w:t>55</w:t>
      </w:r>
      <w:r>
        <w:rPr>
          <w:rFonts w:hint="eastAsia" w:ascii="仿宋" w:hAnsi="仿宋" w:eastAsia="仿宋" w:cs="Arial"/>
          <w:kern w:val="0"/>
          <w:sz w:val="32"/>
          <w:szCs w:val="32"/>
          <w:highlight w:val="none"/>
        </w:rPr>
        <w:t>万元，较上年增加</w:t>
      </w:r>
      <w:r>
        <w:rPr>
          <w:rFonts w:hint="eastAsia" w:ascii="仿宋" w:hAnsi="仿宋" w:eastAsia="仿宋" w:cs="Arial"/>
          <w:kern w:val="0"/>
          <w:sz w:val="32"/>
          <w:szCs w:val="32"/>
          <w:highlight w:val="none"/>
          <w:lang w:val="en-US" w:eastAsia="zh-CN"/>
        </w:rPr>
        <w:t>32</w:t>
      </w:r>
      <w:r>
        <w:rPr>
          <w:rFonts w:hint="eastAsia" w:ascii="仿宋" w:hAnsi="仿宋" w:eastAsia="仿宋" w:cs="Arial"/>
          <w:kern w:val="0"/>
          <w:sz w:val="32"/>
          <w:szCs w:val="32"/>
          <w:highlight w:val="none"/>
        </w:rPr>
        <w:t>万元,增长</w:t>
      </w:r>
      <w:r>
        <w:rPr>
          <w:rFonts w:hint="eastAsia" w:ascii="仿宋" w:hAnsi="仿宋" w:eastAsia="仿宋" w:cs="Arial"/>
          <w:kern w:val="0"/>
          <w:sz w:val="32"/>
          <w:szCs w:val="32"/>
          <w:highlight w:val="none"/>
          <w:lang w:val="en-US" w:eastAsia="zh-CN"/>
        </w:rPr>
        <w:t>139.13</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21502-制造业科目0万元，较上年持平。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21503-建筑业科目0万元，较上年持平。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21505-工业和信息产业监管科目</w:t>
      </w:r>
      <w:r>
        <w:rPr>
          <w:rFonts w:hint="eastAsia" w:ascii="仿宋" w:hAnsi="仿宋" w:eastAsia="仿宋" w:cs="Arial"/>
          <w:kern w:val="0"/>
          <w:sz w:val="32"/>
          <w:szCs w:val="32"/>
          <w:highlight w:val="none"/>
          <w:lang w:val="en-US" w:eastAsia="zh-CN"/>
        </w:rPr>
        <w:t>2661</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2043</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330.6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主要是因为其他工业和信息产业监管支出科目增加了</w:t>
      </w:r>
      <w:r>
        <w:rPr>
          <w:rFonts w:hint="eastAsia" w:ascii="仿宋" w:hAnsi="仿宋" w:eastAsia="仿宋" w:cs="Arial"/>
          <w:kern w:val="0"/>
          <w:sz w:val="32"/>
          <w:szCs w:val="32"/>
          <w:highlight w:val="none"/>
          <w:lang w:val="en-US" w:eastAsia="zh-CN"/>
        </w:rPr>
        <w:t>1968万元。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21507-国有资产监管科目0万元，较上年持平。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21508-支持中小企业发展和管理支出科目</w:t>
      </w:r>
      <w:r>
        <w:rPr>
          <w:rFonts w:hint="eastAsia" w:ascii="仿宋" w:hAnsi="仿宋" w:eastAsia="仿宋" w:cs="Arial"/>
          <w:kern w:val="0"/>
          <w:sz w:val="32"/>
          <w:szCs w:val="32"/>
          <w:lang w:val="en-US" w:eastAsia="zh-CN"/>
        </w:rPr>
        <w:t>1068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722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40.34</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lang w:eastAsia="zh-CN"/>
        </w:rPr>
      </w:pPr>
      <w:r>
        <w:rPr>
          <w:rFonts w:hint="eastAsia" w:ascii="仿宋" w:hAnsi="仿宋" w:eastAsia="仿宋" w:cs="Arial"/>
          <w:kern w:val="0"/>
          <w:sz w:val="32"/>
          <w:szCs w:val="32"/>
          <w:highlight w:val="none"/>
        </w:rPr>
        <w:t>21599-其他资源勘探信息等支出科目</w:t>
      </w:r>
      <w:r>
        <w:rPr>
          <w:rFonts w:hint="eastAsia" w:ascii="仿宋" w:hAnsi="仿宋" w:eastAsia="仿宋" w:cs="Arial"/>
          <w:kern w:val="0"/>
          <w:sz w:val="32"/>
          <w:szCs w:val="32"/>
          <w:highlight w:val="none"/>
          <w:lang w:val="en-US" w:eastAsia="zh-CN"/>
        </w:rPr>
        <w:t>399</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225</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129.32</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w:t>
      </w:r>
      <w:r>
        <w:rPr>
          <w:rFonts w:hint="eastAsia" w:ascii="仿宋" w:hAnsi="仿宋" w:eastAsia="仿宋" w:cs="Arial"/>
          <w:kern w:val="0"/>
          <w:sz w:val="32"/>
          <w:szCs w:val="32"/>
          <w:highlight w:val="none"/>
        </w:rPr>
        <w:t>其他资源勘探信息</w:t>
      </w:r>
      <w:r>
        <w:rPr>
          <w:rFonts w:hint="eastAsia" w:ascii="仿宋" w:hAnsi="仿宋" w:eastAsia="仿宋" w:cs="Arial"/>
          <w:kern w:val="0"/>
          <w:sz w:val="32"/>
          <w:szCs w:val="32"/>
          <w:highlight w:val="none"/>
          <w:lang w:eastAsia="zh-CN"/>
        </w:rPr>
        <w:t>等支出科目省市专项资金增加了</w:t>
      </w:r>
      <w:r>
        <w:rPr>
          <w:rFonts w:hint="eastAsia" w:ascii="仿宋" w:hAnsi="仿宋" w:eastAsia="仿宋" w:cs="Arial"/>
          <w:kern w:val="0"/>
          <w:sz w:val="32"/>
          <w:szCs w:val="32"/>
          <w:highlight w:val="none"/>
          <w:lang w:val="en-US" w:eastAsia="zh-CN"/>
        </w:rPr>
        <w:t>225万元。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（十四）216-商业服务业等支出科目</w:t>
      </w:r>
      <w:r>
        <w:rPr>
          <w:rFonts w:hint="eastAsia" w:ascii="仿宋" w:hAnsi="仿宋" w:eastAsia="仿宋" w:cs="Arial"/>
          <w:kern w:val="0"/>
          <w:sz w:val="32"/>
          <w:szCs w:val="32"/>
          <w:lang w:val="en-US" w:eastAsia="zh-CN"/>
        </w:rPr>
        <w:t>2783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1.46</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21602-商业流通事务科目</w:t>
      </w:r>
      <w:r>
        <w:rPr>
          <w:rFonts w:hint="eastAsia" w:ascii="仿宋" w:hAnsi="仿宋" w:eastAsia="仿宋" w:cs="Arial"/>
          <w:kern w:val="0"/>
          <w:sz w:val="32"/>
          <w:szCs w:val="32"/>
          <w:lang w:val="en-US" w:eastAsia="zh-CN"/>
        </w:rPr>
        <w:t>2248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213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10.47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21606-涉外发展服务支出科目</w:t>
      </w:r>
      <w:r>
        <w:rPr>
          <w:rFonts w:hint="eastAsia" w:ascii="仿宋" w:hAnsi="仿宋" w:eastAsia="仿宋" w:cs="Arial"/>
          <w:kern w:val="0"/>
          <w:sz w:val="32"/>
          <w:szCs w:val="32"/>
          <w:lang w:val="en-US" w:eastAsia="zh-CN"/>
        </w:rPr>
        <w:t>534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1.66</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21699-其他商业服务业等支出科目</w:t>
      </w:r>
      <w:r>
        <w:rPr>
          <w:rFonts w:hint="eastAsia" w:ascii="仿宋" w:hAnsi="仿宋" w:eastAsia="仿宋" w:cs="Arial"/>
          <w:kern w:val="0"/>
          <w:sz w:val="32"/>
          <w:szCs w:val="32"/>
          <w:highlight w:val="none"/>
          <w:lang w:val="en-US" w:eastAsia="zh-CN"/>
        </w:rPr>
        <w:t>1</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164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99.39</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主要是因为减少了</w:t>
      </w:r>
      <w:r>
        <w:rPr>
          <w:rFonts w:hint="eastAsia" w:ascii="仿宋" w:hAnsi="仿宋" w:eastAsia="仿宋" w:cs="Arial"/>
          <w:kern w:val="0"/>
          <w:sz w:val="32"/>
          <w:szCs w:val="32"/>
          <w:highlight w:val="none"/>
        </w:rPr>
        <w:t>其他商业服务业等支出科目</w:t>
      </w:r>
      <w:r>
        <w:rPr>
          <w:rFonts w:hint="eastAsia" w:ascii="仿宋" w:hAnsi="仿宋" w:eastAsia="仿宋" w:cs="Arial"/>
          <w:kern w:val="0"/>
          <w:sz w:val="32"/>
          <w:szCs w:val="32"/>
          <w:highlight w:val="none"/>
          <w:lang w:eastAsia="zh-CN"/>
        </w:rPr>
        <w:t>省市专项资金</w:t>
      </w:r>
      <w:r>
        <w:rPr>
          <w:rFonts w:hint="eastAsia" w:ascii="仿宋" w:hAnsi="仿宋" w:eastAsia="仿宋" w:cs="Arial"/>
          <w:kern w:val="0"/>
          <w:sz w:val="32"/>
          <w:szCs w:val="32"/>
          <w:highlight w:val="none"/>
          <w:lang w:val="en-US"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（十五）217-金融支出科目</w:t>
      </w:r>
      <w:r>
        <w:rPr>
          <w:rFonts w:hint="eastAsia" w:ascii="仿宋" w:hAnsi="仿宋" w:eastAsia="仿宋" w:cs="Arial"/>
          <w:kern w:val="0"/>
          <w:sz w:val="32"/>
          <w:szCs w:val="32"/>
          <w:lang w:val="en-US" w:eastAsia="zh-CN"/>
        </w:rPr>
        <w:t>73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73</w:t>
      </w:r>
      <w:r>
        <w:rPr>
          <w:rFonts w:hint="eastAsia" w:ascii="仿宋" w:hAnsi="仿宋" w:eastAsia="仿宋" w:cs="Arial"/>
          <w:kern w:val="0"/>
          <w:sz w:val="32"/>
          <w:szCs w:val="32"/>
        </w:rPr>
        <w:t>万元。其中：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21701-金融部门行政支出科目0万元，较上年持平。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21702-金融部门监管支出科目</w:t>
      </w:r>
      <w:r>
        <w:rPr>
          <w:rFonts w:hint="eastAsia" w:ascii="仿宋" w:hAnsi="仿宋" w:eastAsia="仿宋" w:cs="Arial"/>
          <w:kern w:val="0"/>
          <w:sz w:val="32"/>
          <w:szCs w:val="32"/>
          <w:lang w:val="en-US" w:eastAsia="zh-CN"/>
        </w:rPr>
        <w:t>40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40</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21703-金融发展支出科目</w:t>
      </w:r>
      <w:r>
        <w:rPr>
          <w:rFonts w:hint="eastAsia" w:ascii="仿宋" w:hAnsi="仿宋" w:eastAsia="仿宋" w:cs="Arial"/>
          <w:kern w:val="0"/>
          <w:sz w:val="32"/>
          <w:szCs w:val="32"/>
          <w:lang w:val="en-US" w:eastAsia="zh-CN"/>
        </w:rPr>
        <w:t>33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33</w:t>
      </w:r>
      <w:r>
        <w:rPr>
          <w:rFonts w:hint="eastAsia" w:ascii="仿宋" w:hAnsi="仿宋" w:eastAsia="仿宋" w:cs="Arial"/>
          <w:kern w:val="0"/>
          <w:sz w:val="32"/>
          <w:szCs w:val="32"/>
        </w:rPr>
        <w:t xml:space="preserve">万元。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21704-金融调控支出科目0万元，较上年持平。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21799-其他金融支出科目0万元，较上年持平。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（十六）219-援助其他地区支出科目0万元，较上年持平。其中：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21901-一般公共服务科目0万元，较上年持平。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21902-教育科目0万元，较上年持平。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21903-文化体育与传媒科目0万元，较上年持平。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21904-医疗卫生科目0万元，较上年持平。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21905-节能环保科目0万元，较上年持平。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21906-农业科目0万元，较上年持平。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21907-交通运输科目0万元，较上年持平。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21908-住房保障科目0万元，较上年持平。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21999-其他支出科目0万元，较上年持平。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（十七）220-自然资源海洋气象等支出科目</w:t>
      </w:r>
      <w:r>
        <w:rPr>
          <w:rFonts w:hint="eastAsia" w:ascii="仿宋" w:hAnsi="仿宋" w:eastAsia="仿宋" w:cs="Arial"/>
          <w:kern w:val="0"/>
          <w:sz w:val="32"/>
          <w:szCs w:val="32"/>
          <w:lang w:val="en-US" w:eastAsia="zh-CN"/>
        </w:rPr>
        <w:t>6001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1789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42.47</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22001-自然资源事务科目</w:t>
      </w:r>
      <w:r>
        <w:rPr>
          <w:rFonts w:hint="eastAsia" w:ascii="仿宋" w:hAnsi="仿宋" w:eastAsia="仿宋" w:cs="Arial"/>
          <w:kern w:val="0"/>
          <w:sz w:val="32"/>
          <w:szCs w:val="32"/>
          <w:highlight w:val="none"/>
          <w:lang w:val="en-US" w:eastAsia="zh-CN"/>
        </w:rPr>
        <w:t>5825</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1787</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44.25</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w:t>
      </w:r>
      <w:r>
        <w:rPr>
          <w:rFonts w:hint="eastAsia" w:ascii="仿宋" w:hAnsi="仿宋" w:eastAsia="仿宋" w:cs="Arial"/>
          <w:kern w:val="0"/>
          <w:sz w:val="32"/>
          <w:szCs w:val="32"/>
          <w:highlight w:val="none"/>
        </w:rPr>
        <w:t>自然资源事务科目</w:t>
      </w:r>
      <w:r>
        <w:rPr>
          <w:rFonts w:hint="eastAsia" w:ascii="仿宋" w:hAnsi="仿宋" w:eastAsia="仿宋" w:cs="Arial"/>
          <w:kern w:val="0"/>
          <w:sz w:val="32"/>
          <w:szCs w:val="32"/>
          <w:highlight w:val="none"/>
          <w:lang w:eastAsia="zh-CN"/>
        </w:rPr>
        <w:t>省市专项资金。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22005-气象事务科目</w:t>
      </w:r>
      <w:r>
        <w:rPr>
          <w:rFonts w:hint="eastAsia" w:ascii="仿宋" w:hAnsi="仿宋" w:eastAsia="仿宋" w:cs="Arial"/>
          <w:kern w:val="0"/>
          <w:sz w:val="32"/>
          <w:szCs w:val="32"/>
          <w:lang w:val="en-US" w:eastAsia="zh-CN"/>
        </w:rPr>
        <w:t>176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1.15</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22099-其他自然资源海洋气象等支出科目0万元，较上年持平。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（十八）221-住房保障支出科目</w:t>
      </w:r>
      <w:r>
        <w:rPr>
          <w:rFonts w:hint="eastAsia" w:ascii="仿宋" w:hAnsi="仿宋" w:eastAsia="仿宋" w:cs="Arial"/>
          <w:kern w:val="0"/>
          <w:sz w:val="32"/>
          <w:szCs w:val="32"/>
          <w:lang w:val="en-US" w:eastAsia="zh-CN"/>
        </w:rPr>
        <w:t>3535</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2148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37.8</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22101-保障性安居工程支出科目</w:t>
      </w:r>
      <w:r>
        <w:rPr>
          <w:rFonts w:hint="eastAsia" w:ascii="仿宋" w:hAnsi="仿宋" w:eastAsia="仿宋" w:cs="Arial"/>
          <w:kern w:val="0"/>
          <w:sz w:val="32"/>
          <w:szCs w:val="32"/>
          <w:highlight w:val="none"/>
          <w:lang w:val="en-US" w:eastAsia="zh-CN"/>
        </w:rPr>
        <w:t>3335</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2348</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41.32</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w:t>
      </w:r>
      <w:r>
        <w:rPr>
          <w:rFonts w:hint="eastAsia" w:ascii="仿宋" w:hAnsi="仿宋" w:eastAsia="仿宋" w:cs="Arial"/>
          <w:kern w:val="0"/>
          <w:sz w:val="32"/>
          <w:szCs w:val="32"/>
          <w:highlight w:val="none"/>
        </w:rPr>
        <w:t>提前下达</w:t>
      </w:r>
      <w:r>
        <w:rPr>
          <w:rFonts w:hint="eastAsia" w:ascii="仿宋" w:hAnsi="仿宋" w:eastAsia="仿宋" w:cs="Arial"/>
          <w:kern w:val="0"/>
          <w:sz w:val="32"/>
          <w:szCs w:val="32"/>
          <w:highlight w:val="none"/>
          <w:lang w:eastAsia="zh-CN"/>
        </w:rPr>
        <w:t>了</w:t>
      </w:r>
      <w:r>
        <w:rPr>
          <w:rFonts w:hint="eastAsia" w:ascii="仿宋" w:hAnsi="仿宋" w:eastAsia="仿宋" w:cs="Arial"/>
          <w:kern w:val="0"/>
          <w:sz w:val="32"/>
          <w:szCs w:val="32"/>
          <w:highlight w:val="none"/>
        </w:rPr>
        <w:t>2021年城镇保障性安居工程中央及省级专项资金</w:t>
      </w:r>
      <w:r>
        <w:rPr>
          <w:rFonts w:hint="eastAsia" w:ascii="仿宋" w:hAnsi="仿宋" w:eastAsia="仿宋" w:cs="Arial"/>
          <w:kern w:val="0"/>
          <w:sz w:val="32"/>
          <w:szCs w:val="32"/>
          <w:highlight w:val="none"/>
          <w:lang w:val="en-US" w:eastAsia="zh-CN"/>
        </w:rPr>
        <w:t>3652万元。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22102-住房改革支出科目</w:t>
      </w:r>
      <w:r>
        <w:rPr>
          <w:rFonts w:hint="eastAsia" w:ascii="仿宋" w:hAnsi="仿宋" w:eastAsia="仿宋" w:cs="Arial"/>
          <w:kern w:val="0"/>
          <w:sz w:val="32"/>
          <w:szCs w:val="32"/>
          <w:lang w:val="en-US" w:eastAsia="zh-CN"/>
        </w:rPr>
        <w:t>200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200万元</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22103-城乡社区住宅科目0万元，较上年</w:t>
      </w:r>
      <w:r>
        <w:rPr>
          <w:rFonts w:hint="eastAsia" w:ascii="仿宋" w:hAnsi="仿宋" w:eastAsia="仿宋" w:cs="Arial"/>
          <w:kern w:val="0"/>
          <w:sz w:val="32"/>
          <w:szCs w:val="32"/>
          <w:lang w:eastAsia="zh-CN"/>
        </w:rPr>
        <w:t>持平</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(十九)222-粮油物资储备支出科目</w:t>
      </w:r>
      <w:r>
        <w:rPr>
          <w:rFonts w:hint="eastAsia" w:ascii="仿宋" w:hAnsi="仿宋" w:eastAsia="仿宋" w:cs="Arial"/>
          <w:kern w:val="0"/>
          <w:sz w:val="32"/>
          <w:szCs w:val="32"/>
          <w:lang w:val="en-US" w:eastAsia="zh-CN"/>
        </w:rPr>
        <w:t>924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283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44.60</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22201-粮油事务科目</w:t>
      </w:r>
      <w:r>
        <w:rPr>
          <w:rFonts w:hint="eastAsia" w:ascii="仿宋" w:hAnsi="仿宋" w:eastAsia="仿宋" w:cs="Arial"/>
          <w:kern w:val="0"/>
          <w:sz w:val="32"/>
          <w:szCs w:val="32"/>
          <w:lang w:val="en-US" w:eastAsia="zh-CN"/>
        </w:rPr>
        <w:t>772</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131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20.44</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22203-能源储备科目0万元，较上年持平。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22204-粮油储备科目0万元，较上年持平。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22205-重要商品储备科目</w:t>
      </w:r>
      <w:r>
        <w:rPr>
          <w:rFonts w:hint="eastAsia" w:ascii="仿宋" w:hAnsi="仿宋" w:eastAsia="仿宋" w:cs="Arial"/>
          <w:kern w:val="0"/>
          <w:sz w:val="32"/>
          <w:szCs w:val="32"/>
          <w:lang w:val="en-US" w:eastAsia="zh-CN"/>
        </w:rPr>
        <w:t>152</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152</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（二十）224-灾害防治及应急管理支出科目</w:t>
      </w:r>
      <w:r>
        <w:rPr>
          <w:rFonts w:hint="eastAsia" w:ascii="仿宋" w:hAnsi="仿宋" w:eastAsia="仿宋" w:cs="Arial"/>
          <w:kern w:val="0"/>
          <w:sz w:val="32"/>
          <w:szCs w:val="32"/>
          <w:lang w:val="en-US" w:eastAsia="zh-CN"/>
        </w:rPr>
        <w:t>1850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1127</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155.87</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22401-应急管理事务科目</w:t>
      </w:r>
      <w:r>
        <w:rPr>
          <w:rFonts w:hint="eastAsia" w:ascii="仿宋" w:hAnsi="仿宋" w:eastAsia="仿宋" w:cs="Arial"/>
          <w:kern w:val="0"/>
          <w:sz w:val="32"/>
          <w:szCs w:val="32"/>
          <w:highlight w:val="none"/>
          <w:lang w:val="en-US" w:eastAsia="zh-CN"/>
        </w:rPr>
        <w:t>912</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348</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val="en-US" w:eastAsia="zh-CN"/>
        </w:rPr>
        <w:t>,增长61.7%</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主要是因为增加了</w:t>
      </w:r>
      <w:r>
        <w:rPr>
          <w:rFonts w:hint="eastAsia" w:ascii="仿宋" w:hAnsi="仿宋" w:eastAsia="仿宋" w:cs="Arial"/>
          <w:kern w:val="0"/>
          <w:sz w:val="32"/>
          <w:szCs w:val="32"/>
          <w:highlight w:val="none"/>
        </w:rPr>
        <w:t>应急管理事务科目</w:t>
      </w:r>
      <w:r>
        <w:rPr>
          <w:rFonts w:hint="eastAsia" w:ascii="仿宋" w:hAnsi="仿宋" w:eastAsia="仿宋" w:cs="Arial"/>
          <w:kern w:val="0"/>
          <w:sz w:val="32"/>
          <w:szCs w:val="32"/>
          <w:highlight w:val="none"/>
          <w:lang w:eastAsia="zh-CN"/>
        </w:rPr>
        <w:t>省市专项资金。</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22402-消防救援事务科目787万元，较上年增加787万元。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22403-森林消防事务科目</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19万元</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22404煤矿安全科目0万元，较上年持平。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22405-地震事务科目</w:t>
      </w:r>
      <w:r>
        <w:rPr>
          <w:rFonts w:hint="eastAsia" w:ascii="仿宋" w:hAnsi="仿宋" w:eastAsia="仿宋" w:cs="Arial"/>
          <w:kern w:val="0"/>
          <w:sz w:val="32"/>
          <w:szCs w:val="32"/>
          <w:lang w:val="en-US" w:eastAsia="zh-CN"/>
        </w:rPr>
        <w:t>23</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，降低</w:t>
      </w:r>
      <w:r>
        <w:rPr>
          <w:rFonts w:hint="eastAsia" w:ascii="仿宋" w:hAnsi="仿宋" w:eastAsia="仿宋" w:cs="Arial"/>
          <w:kern w:val="0"/>
          <w:sz w:val="32"/>
          <w:szCs w:val="32"/>
          <w:lang w:val="en-US" w:eastAsia="zh-CN"/>
        </w:rPr>
        <w:t>17.86%</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w:t>
      </w:r>
      <w:r>
        <w:rPr>
          <w:rFonts w:hint="eastAsia" w:ascii="仿宋" w:hAnsi="仿宋" w:eastAsia="仿宋" w:cs="Arial"/>
          <w:kern w:val="0"/>
          <w:sz w:val="32"/>
          <w:szCs w:val="32"/>
          <w:highlight w:val="none"/>
        </w:rPr>
        <w:t>2406-自然灾害防治科目</w:t>
      </w:r>
      <w:r>
        <w:rPr>
          <w:rFonts w:hint="eastAsia" w:ascii="仿宋" w:hAnsi="仿宋" w:eastAsia="仿宋" w:cs="Arial"/>
          <w:kern w:val="0"/>
          <w:sz w:val="32"/>
          <w:szCs w:val="32"/>
          <w:highlight w:val="none"/>
          <w:lang w:val="en-US" w:eastAsia="zh-CN"/>
        </w:rPr>
        <w:t>108</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lang w:val="en-US" w:eastAsia="zh-CN"/>
        </w:rPr>
        <w:t>4</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，降低</w:t>
      </w:r>
      <w:r>
        <w:rPr>
          <w:rFonts w:hint="eastAsia" w:ascii="仿宋" w:hAnsi="仿宋" w:eastAsia="仿宋" w:cs="Arial"/>
          <w:kern w:val="0"/>
          <w:sz w:val="32"/>
          <w:szCs w:val="32"/>
          <w:highlight w:val="none"/>
          <w:lang w:val="en-US" w:eastAsia="zh-CN"/>
        </w:rPr>
        <w:t>3.57%</w:t>
      </w:r>
      <w:r>
        <w:rPr>
          <w:rFonts w:hint="eastAsia" w:ascii="仿宋" w:hAnsi="仿宋" w:eastAsia="仿宋" w:cs="Arial"/>
          <w:kern w:val="0"/>
          <w:sz w:val="32"/>
          <w:szCs w:val="32"/>
          <w:highlight w:val="none"/>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22407- 自然灾害救灾及恢复重建支出</w:t>
      </w:r>
      <w:r>
        <w:rPr>
          <w:rFonts w:hint="eastAsia" w:ascii="仿宋" w:hAnsi="仿宋" w:eastAsia="仿宋" w:cs="Arial"/>
          <w:kern w:val="0"/>
          <w:sz w:val="32"/>
          <w:szCs w:val="32"/>
          <w:lang w:eastAsia="zh-CN"/>
        </w:rPr>
        <w:t>科目</w:t>
      </w:r>
      <w:r>
        <w:rPr>
          <w:rFonts w:hint="eastAsia" w:ascii="仿宋" w:hAnsi="仿宋" w:eastAsia="仿宋" w:cs="Arial"/>
          <w:kern w:val="0"/>
          <w:sz w:val="32"/>
          <w:szCs w:val="32"/>
          <w:lang w:val="en-US" w:eastAsia="zh-CN"/>
        </w:rPr>
        <w:t>0万元，</w:t>
      </w:r>
      <w:r>
        <w:rPr>
          <w:rFonts w:hint="eastAsia" w:ascii="仿宋" w:hAnsi="仿宋" w:eastAsia="仿宋" w:cs="Arial"/>
          <w:kern w:val="0"/>
          <w:sz w:val="32"/>
          <w:szCs w:val="32"/>
        </w:rPr>
        <w:t>较上年</w:t>
      </w:r>
      <w:r>
        <w:rPr>
          <w:rFonts w:hint="eastAsia" w:ascii="仿宋" w:hAnsi="仿宋" w:eastAsia="仿宋" w:cs="Arial"/>
          <w:kern w:val="0"/>
          <w:sz w:val="32"/>
          <w:szCs w:val="32"/>
          <w:lang w:eastAsia="zh-CN"/>
        </w:rPr>
        <w:t>持平</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yellow"/>
        </w:rPr>
      </w:pPr>
      <w:r>
        <w:rPr>
          <w:rFonts w:hint="eastAsia" w:ascii="仿宋" w:hAnsi="仿宋" w:eastAsia="仿宋" w:cs="Arial"/>
          <w:kern w:val="0"/>
          <w:sz w:val="32"/>
          <w:szCs w:val="32"/>
        </w:rPr>
        <w:t>224</w:t>
      </w:r>
      <w:r>
        <w:rPr>
          <w:rFonts w:hint="eastAsia" w:ascii="仿宋" w:hAnsi="仿宋" w:eastAsia="仿宋" w:cs="Arial"/>
          <w:kern w:val="0"/>
          <w:sz w:val="32"/>
          <w:szCs w:val="32"/>
          <w:lang w:val="en-US" w:eastAsia="zh-CN"/>
        </w:rPr>
        <w:t>99</w:t>
      </w:r>
      <w:r>
        <w:rPr>
          <w:rFonts w:hint="eastAsia" w:ascii="仿宋" w:hAnsi="仿宋" w:eastAsia="仿宋" w:cs="Arial"/>
          <w:kern w:val="0"/>
          <w:sz w:val="32"/>
          <w:szCs w:val="32"/>
        </w:rPr>
        <w:t>-其他灾</w:t>
      </w:r>
      <w:r>
        <w:rPr>
          <w:rFonts w:hint="eastAsia" w:ascii="仿宋" w:hAnsi="仿宋" w:eastAsia="仿宋" w:cs="Arial"/>
          <w:kern w:val="0"/>
          <w:sz w:val="32"/>
          <w:szCs w:val="32"/>
          <w:highlight w:val="none"/>
        </w:rPr>
        <w:t>害防治及应急管理支出</w:t>
      </w:r>
      <w:r>
        <w:rPr>
          <w:rFonts w:hint="eastAsia" w:ascii="仿宋" w:hAnsi="仿宋" w:eastAsia="仿宋" w:cs="Arial"/>
          <w:kern w:val="0"/>
          <w:sz w:val="32"/>
          <w:szCs w:val="32"/>
          <w:highlight w:val="none"/>
          <w:lang w:eastAsia="zh-CN"/>
        </w:rPr>
        <w:t>科目</w:t>
      </w:r>
      <w:r>
        <w:rPr>
          <w:rFonts w:hint="eastAsia" w:ascii="仿宋" w:hAnsi="仿宋" w:eastAsia="仿宋" w:cs="Arial"/>
          <w:kern w:val="0"/>
          <w:sz w:val="32"/>
          <w:szCs w:val="32"/>
          <w:highlight w:val="none"/>
          <w:lang w:val="en-US" w:eastAsia="zh-CN"/>
        </w:rPr>
        <w:t>20</w:t>
      </w:r>
      <w:r>
        <w:rPr>
          <w:rFonts w:hint="eastAsia" w:ascii="仿宋" w:hAnsi="仿宋" w:eastAsia="仿宋" w:cs="Arial"/>
          <w:kern w:val="0"/>
          <w:sz w:val="32"/>
          <w:szCs w:val="32"/>
          <w:highlight w:val="none"/>
        </w:rPr>
        <w:t>万元，较上年</w:t>
      </w:r>
      <w:r>
        <w:rPr>
          <w:rFonts w:hint="eastAsia" w:ascii="仿宋" w:hAnsi="仿宋" w:eastAsia="仿宋" w:cs="Arial"/>
          <w:kern w:val="0"/>
          <w:sz w:val="32"/>
          <w:szCs w:val="32"/>
          <w:highlight w:val="none"/>
          <w:lang w:eastAsia="zh-CN"/>
        </w:rPr>
        <w:t>增加</w:t>
      </w:r>
      <w:r>
        <w:rPr>
          <w:rFonts w:hint="eastAsia" w:ascii="仿宋" w:hAnsi="仿宋" w:eastAsia="仿宋" w:cs="Arial"/>
          <w:kern w:val="0"/>
          <w:sz w:val="32"/>
          <w:szCs w:val="32"/>
          <w:highlight w:val="none"/>
          <w:lang w:val="en-US" w:eastAsia="zh-CN"/>
        </w:rPr>
        <w:t>20</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（二十一）229-其他支出科目</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103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其中：</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22999-</w:t>
      </w:r>
      <w:r>
        <w:rPr>
          <w:rFonts w:hint="eastAsia" w:ascii="仿宋" w:hAnsi="仿宋" w:eastAsia="仿宋" w:cs="Arial"/>
          <w:kern w:val="0"/>
          <w:sz w:val="32"/>
          <w:szCs w:val="32"/>
        </w:rPr>
        <w:t>其他支出</w:t>
      </w:r>
      <w:r>
        <w:rPr>
          <w:rFonts w:hint="eastAsia" w:ascii="仿宋" w:hAnsi="仿宋" w:eastAsia="仿宋" w:cs="Arial"/>
          <w:kern w:val="0"/>
          <w:sz w:val="32"/>
          <w:szCs w:val="32"/>
          <w:lang w:val="en-US" w:eastAsia="zh-CN"/>
        </w:rPr>
        <w:t>103万元，</w:t>
      </w:r>
      <w:r>
        <w:rPr>
          <w:rFonts w:hint="eastAsia" w:ascii="仿宋" w:hAnsi="仿宋" w:eastAsia="仿宋" w:cs="Arial"/>
          <w:kern w:val="0"/>
          <w:sz w:val="32"/>
          <w:szCs w:val="32"/>
        </w:rPr>
        <w:t>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103</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（二十二）232-债务付息支出科目</w:t>
      </w:r>
      <w:r>
        <w:rPr>
          <w:rFonts w:hint="eastAsia" w:ascii="仿宋" w:hAnsi="仿宋" w:eastAsia="仿宋" w:cs="Arial"/>
          <w:kern w:val="0"/>
          <w:sz w:val="32"/>
          <w:szCs w:val="32"/>
          <w:lang w:val="en-US" w:eastAsia="zh-CN"/>
        </w:rPr>
        <w:t>9855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454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4.83</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23201-中央政府国内债务付息支出科目0万元，较上年持平。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23202-中央政府国外债务付息支出科目0万元，较上年持平。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23203-地方政府一般债务付息支出科目</w:t>
      </w:r>
      <w:r>
        <w:rPr>
          <w:rFonts w:hint="eastAsia" w:ascii="仿宋" w:hAnsi="仿宋" w:eastAsia="仿宋" w:cs="Arial"/>
          <w:kern w:val="0"/>
          <w:sz w:val="32"/>
          <w:szCs w:val="32"/>
          <w:lang w:val="en-US" w:eastAsia="zh-CN"/>
        </w:rPr>
        <w:t>9855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454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4.83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（二十三）233-债务发行费用支出科目</w:t>
      </w:r>
      <w:r>
        <w:rPr>
          <w:rFonts w:hint="eastAsia" w:ascii="仿宋" w:hAnsi="仿宋" w:eastAsia="仿宋" w:cs="Arial"/>
          <w:kern w:val="0"/>
          <w:sz w:val="32"/>
          <w:szCs w:val="32"/>
          <w:lang w:val="en-US" w:eastAsia="zh-CN"/>
        </w:rPr>
        <w:t>46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12.2</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23301-中央政府国内债务发行费用支出科目0万元，较上年持平。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23302-中央政府国外债务发行费用支出科目0万元，较上年持平。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23303-地方政府一般债务发行费用支出科目</w:t>
      </w:r>
      <w:r>
        <w:rPr>
          <w:rFonts w:hint="eastAsia" w:ascii="仿宋" w:hAnsi="仿宋" w:eastAsia="仿宋" w:cs="Arial"/>
          <w:kern w:val="0"/>
          <w:sz w:val="32"/>
          <w:szCs w:val="32"/>
          <w:lang w:val="en-US" w:eastAsia="zh-CN"/>
        </w:rPr>
        <w:t>46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12.2</w:t>
      </w:r>
      <w:r>
        <w:rPr>
          <w:rFonts w:hint="eastAsia" w:ascii="仿宋" w:hAnsi="仿宋" w:eastAsia="仿宋" w:cs="Arial"/>
          <w:kern w:val="0"/>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年度宁化县对下税收返还和转移支付决算数为0万元，比20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年增加0万元，增长0%。原因是：宁化县所辖乡镇作为一级预算部门管理，未单独编制政府预算，为此没有一般公共预算对下税收返还和转移支付决算数据。具体情况如下：</w:t>
      </w:r>
    </w:p>
    <w:p>
      <w:pPr>
        <w:spacing w:line="540" w:lineRule="exact"/>
        <w:ind w:firstLine="640" w:firstLineChars="200"/>
        <w:rPr>
          <w:rFonts w:ascii="仿宋" w:hAnsi="仿宋" w:eastAsia="仿宋" w:cs="Arial"/>
          <w:kern w:val="0"/>
          <w:sz w:val="32"/>
          <w:szCs w:val="32"/>
        </w:rPr>
      </w:pPr>
      <w:r>
        <w:rPr>
          <w:rFonts w:hint="eastAsia" w:ascii="仿宋_GB2312" w:hAnsi="仿宋" w:eastAsia="仿宋_GB2312"/>
          <w:kern w:val="0"/>
          <w:sz w:val="32"/>
          <w:szCs w:val="32"/>
        </w:rPr>
        <w:t>(一)</w:t>
      </w:r>
      <w:r>
        <w:rPr>
          <w:rFonts w:hint="eastAsia" w:ascii="仿宋" w:hAnsi="仿宋" w:eastAsia="仿宋"/>
          <w:kern w:val="0"/>
          <w:sz w:val="32"/>
          <w:szCs w:val="32"/>
        </w:rPr>
        <w:t>税收返还</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年度宁化县对下税收返还决算数为0万元，比20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年增加0万元，增长0%。其中：</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1.所得税基数返还收入0万元，比20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2.成品油价格和税费改革税收返还收入0万元，比20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3.增值税税收返还收入0万元，比20</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4.消费税税收返还收入0万元，比</w:t>
      </w:r>
      <w:r>
        <w:rPr>
          <w:rFonts w:hint="eastAsia" w:ascii="仿宋" w:hAnsi="仿宋" w:eastAsia="仿宋" w:cs="Arial"/>
          <w:kern w:val="0"/>
          <w:sz w:val="32"/>
          <w:szCs w:val="32"/>
          <w:lang w:eastAsia="zh-CN"/>
        </w:rPr>
        <w:t>202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lang w:eastAsia="zh-CN"/>
        </w:rPr>
        <w:t>年</w:t>
      </w:r>
      <w:r>
        <w:rPr>
          <w:rFonts w:hint="eastAsia" w:ascii="仿宋" w:hAnsi="仿宋" w:eastAsia="仿宋" w:cs="Arial"/>
          <w:kern w:val="0"/>
          <w:sz w:val="32"/>
          <w:szCs w:val="32"/>
        </w:rPr>
        <w:t>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5.增值税“五五分享”税收返还收入0万元，比</w:t>
      </w:r>
      <w:r>
        <w:rPr>
          <w:rFonts w:hint="eastAsia" w:ascii="仿宋" w:hAnsi="仿宋" w:eastAsia="仿宋" w:cs="Arial"/>
          <w:kern w:val="0"/>
          <w:sz w:val="32"/>
          <w:szCs w:val="32"/>
          <w:lang w:eastAsia="zh-CN"/>
        </w:rPr>
        <w:t>202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lang w:eastAsia="zh-CN"/>
        </w:rPr>
        <w:t>年</w:t>
      </w:r>
      <w:r>
        <w:rPr>
          <w:rFonts w:hint="eastAsia" w:ascii="仿宋" w:hAnsi="仿宋" w:eastAsia="仿宋" w:cs="Arial"/>
          <w:kern w:val="0"/>
          <w:sz w:val="32"/>
          <w:szCs w:val="32"/>
        </w:rPr>
        <w:t>增加0万元，增长0%。</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（二）一般性转移支付</w:t>
      </w:r>
    </w:p>
    <w:p>
      <w:pPr>
        <w:spacing w:line="54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20</w:t>
      </w:r>
      <w:r>
        <w:rPr>
          <w:rFonts w:hint="eastAsia" w:ascii="仿宋" w:hAnsi="仿宋" w:eastAsia="仿宋"/>
          <w:kern w:val="0"/>
          <w:sz w:val="32"/>
          <w:szCs w:val="32"/>
          <w:lang w:val="en-US" w:eastAsia="zh-CN"/>
        </w:rPr>
        <w:t>22</w:t>
      </w:r>
      <w:r>
        <w:rPr>
          <w:rFonts w:hint="eastAsia" w:ascii="仿宋" w:hAnsi="仿宋" w:eastAsia="仿宋"/>
          <w:kern w:val="0"/>
          <w:sz w:val="32"/>
          <w:szCs w:val="32"/>
        </w:rPr>
        <w:t>年度宁化县对下一般转移支付决算数为0万元，</w:t>
      </w:r>
      <w:r>
        <w:rPr>
          <w:rFonts w:hint="eastAsia" w:ascii="仿宋" w:hAnsi="仿宋" w:eastAsia="仿宋" w:cs="Arial"/>
          <w:kern w:val="0"/>
          <w:sz w:val="32"/>
          <w:szCs w:val="32"/>
        </w:rPr>
        <w:t>比</w:t>
      </w:r>
      <w:r>
        <w:rPr>
          <w:rFonts w:hint="eastAsia" w:ascii="仿宋" w:hAnsi="仿宋" w:eastAsia="仿宋" w:cs="Arial"/>
          <w:kern w:val="0"/>
          <w:sz w:val="32"/>
          <w:szCs w:val="32"/>
          <w:lang w:eastAsia="zh-CN"/>
        </w:rPr>
        <w:t>202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lang w:eastAsia="zh-CN"/>
        </w:rPr>
        <w:t>年</w:t>
      </w:r>
      <w:r>
        <w:rPr>
          <w:rFonts w:hint="eastAsia" w:ascii="仿宋" w:hAnsi="仿宋" w:eastAsia="仿宋" w:cs="Arial"/>
          <w:kern w:val="0"/>
          <w:sz w:val="32"/>
          <w:szCs w:val="32"/>
        </w:rPr>
        <w:t>增加0万元，增长0%。</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（三）专项转移支付</w:t>
      </w:r>
    </w:p>
    <w:p>
      <w:pPr>
        <w:spacing w:line="540" w:lineRule="exact"/>
        <w:ind w:firstLine="640" w:firstLineChars="200"/>
      </w:pPr>
      <w:r>
        <w:rPr>
          <w:rFonts w:hint="eastAsia" w:ascii="仿宋" w:hAnsi="仿宋" w:eastAsia="仿宋"/>
          <w:kern w:val="0"/>
          <w:sz w:val="32"/>
          <w:szCs w:val="32"/>
        </w:rPr>
        <w:t>20</w:t>
      </w:r>
      <w:r>
        <w:rPr>
          <w:rFonts w:hint="eastAsia" w:ascii="仿宋" w:hAnsi="仿宋" w:eastAsia="仿宋"/>
          <w:kern w:val="0"/>
          <w:sz w:val="32"/>
          <w:szCs w:val="32"/>
          <w:lang w:val="en-US" w:eastAsia="zh-CN"/>
        </w:rPr>
        <w:t>22</w:t>
      </w:r>
      <w:r>
        <w:rPr>
          <w:rFonts w:hint="eastAsia" w:ascii="仿宋" w:hAnsi="仿宋" w:eastAsia="仿宋"/>
          <w:kern w:val="0"/>
          <w:sz w:val="32"/>
          <w:szCs w:val="32"/>
        </w:rPr>
        <w:t>年度宁化县对下专项转移支付决算数为0万元，</w:t>
      </w:r>
      <w:r>
        <w:rPr>
          <w:rFonts w:hint="eastAsia" w:ascii="仿宋" w:hAnsi="仿宋" w:eastAsia="仿宋" w:cs="Arial"/>
          <w:kern w:val="0"/>
          <w:sz w:val="32"/>
          <w:szCs w:val="32"/>
        </w:rPr>
        <w:t>比</w:t>
      </w:r>
      <w:r>
        <w:rPr>
          <w:rFonts w:hint="eastAsia" w:ascii="仿宋" w:hAnsi="仿宋" w:eastAsia="仿宋" w:cs="Arial"/>
          <w:kern w:val="0"/>
          <w:sz w:val="32"/>
          <w:szCs w:val="32"/>
          <w:lang w:eastAsia="zh-CN"/>
        </w:rPr>
        <w:t>202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lang w:eastAsia="zh-CN"/>
        </w:rPr>
        <w:t>年</w:t>
      </w:r>
      <w:r>
        <w:rPr>
          <w:rFonts w:hint="eastAsia" w:ascii="仿宋" w:hAnsi="仿宋" w:eastAsia="仿宋" w:cs="Arial"/>
          <w:kern w:val="0"/>
          <w:sz w:val="32"/>
          <w:szCs w:val="32"/>
        </w:rPr>
        <w:t>增加0万元，增长0%。</w:t>
      </w:r>
    </w:p>
    <w:p>
      <w:pPr>
        <w:spacing w:line="5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b/>
          <w:sz w:val="32"/>
          <w:szCs w:val="32"/>
          <w:highlight w:val="none"/>
        </w:rPr>
        <w:t>举借政府债务情况</w:t>
      </w:r>
    </w:p>
    <w:p>
      <w:pPr>
        <w:pStyle w:val="11"/>
        <w:spacing w:line="580" w:lineRule="exact"/>
        <w:ind w:firstLine="592"/>
        <w:rPr>
          <w:rFonts w:hint="eastAsia" w:ascii="仿宋_GB2312" w:hAnsi="黑体" w:eastAsia="仿宋_GB2312" w:cs="仿宋"/>
          <w:spacing w:val="-6"/>
          <w:highlight w:val="none"/>
        </w:rPr>
      </w:pPr>
      <w:r>
        <w:rPr>
          <w:rFonts w:hint="eastAsia" w:ascii="仿宋_GB2312" w:hAnsi="黑体" w:eastAsia="仿宋_GB2312" w:cs="仿宋"/>
          <w:spacing w:val="-6"/>
          <w:highlight w:val="none"/>
        </w:rPr>
        <w:t>（一）举借政府债务情况</w:t>
      </w:r>
    </w:p>
    <w:p>
      <w:pPr>
        <w:pStyle w:val="11"/>
        <w:spacing w:line="580" w:lineRule="exact"/>
        <w:ind w:firstLine="592"/>
        <w:rPr>
          <w:rFonts w:hint="eastAsia" w:ascii="仿宋_GB2312" w:hAnsi="仿宋" w:eastAsia="仿宋_GB2312" w:cs="仿宋"/>
          <w:spacing w:val="-6"/>
          <w:highlight w:val="none"/>
        </w:rPr>
      </w:pPr>
      <w:r>
        <w:rPr>
          <w:rFonts w:hint="eastAsia" w:ascii="仿宋_GB2312" w:hAnsi="仿宋" w:eastAsia="仿宋_GB2312" w:cs="仿宋"/>
          <w:spacing w:val="-6"/>
          <w:highlight w:val="none"/>
        </w:rPr>
        <w:t>202</w:t>
      </w:r>
      <w:r>
        <w:rPr>
          <w:rFonts w:hint="default" w:ascii="仿宋_GB2312" w:hAnsi="仿宋" w:eastAsia="仿宋_GB2312" w:cs="仿宋"/>
          <w:spacing w:val="-6"/>
          <w:highlight w:val="none"/>
          <w:lang w:eastAsia="zh-CN"/>
        </w:rPr>
        <w:t>2</w:t>
      </w:r>
      <w:r>
        <w:rPr>
          <w:rFonts w:hint="eastAsia" w:ascii="仿宋_GB2312" w:hAnsi="仿宋" w:eastAsia="仿宋_GB2312" w:cs="仿宋"/>
          <w:spacing w:val="-6"/>
          <w:highlight w:val="none"/>
        </w:rPr>
        <w:t>年全</w:t>
      </w:r>
      <w:r>
        <w:rPr>
          <w:rFonts w:hint="eastAsia" w:ascii="仿宋_GB2312" w:hAnsi="仿宋" w:eastAsia="仿宋_GB2312" w:cs="仿宋"/>
          <w:spacing w:val="-6"/>
          <w:highlight w:val="none"/>
          <w:lang w:eastAsia="zh-CN"/>
        </w:rPr>
        <w:t>县</w:t>
      </w:r>
      <w:r>
        <w:rPr>
          <w:rFonts w:hint="eastAsia" w:ascii="仿宋_GB2312" w:hAnsi="仿宋" w:eastAsia="仿宋_GB2312" w:cs="仿宋"/>
          <w:spacing w:val="-6"/>
          <w:highlight w:val="none"/>
        </w:rPr>
        <w:t>新增政府债务限额</w:t>
      </w:r>
      <w:r>
        <w:rPr>
          <w:rFonts w:hint="eastAsia" w:ascii="仿宋_GB2312" w:hAnsi="仿宋_GB2312" w:eastAsia="仿宋_GB2312" w:cs="仿宋_GB2312"/>
          <w:sz w:val="32"/>
          <w:szCs w:val="32"/>
          <w:highlight w:val="none"/>
          <w:lang w:val="en-US" w:eastAsia="zh-CN"/>
        </w:rPr>
        <w:t>578406</w:t>
      </w:r>
      <w:r>
        <w:rPr>
          <w:rFonts w:hint="eastAsia" w:ascii="仿宋_GB2312" w:hAnsi="仿宋" w:eastAsia="仿宋_GB2312" w:cs="仿宋"/>
          <w:spacing w:val="-6"/>
          <w:highlight w:val="none"/>
          <w:lang w:val="en-US" w:eastAsia="zh-CN"/>
        </w:rPr>
        <w:t>万</w:t>
      </w:r>
      <w:r>
        <w:rPr>
          <w:rFonts w:hint="eastAsia" w:ascii="仿宋_GB2312" w:hAnsi="仿宋" w:eastAsia="仿宋_GB2312" w:cs="仿宋"/>
          <w:spacing w:val="-6"/>
          <w:highlight w:val="none"/>
        </w:rPr>
        <w:t>元，其中：</w:t>
      </w:r>
      <w:r>
        <w:rPr>
          <w:rFonts w:hint="eastAsia" w:ascii="仿宋_GB2312" w:hAnsi="仿宋" w:eastAsia="仿宋_GB2312" w:cs="仿宋"/>
          <w:spacing w:val="-6"/>
          <w:highlight w:val="none"/>
          <w:lang w:eastAsia="zh-CN"/>
        </w:rPr>
        <w:t>一般债务限额</w:t>
      </w:r>
      <w:r>
        <w:rPr>
          <w:rFonts w:hint="eastAsia" w:ascii="仿宋_GB2312" w:hAnsi="仿宋_GB2312" w:eastAsia="仿宋_GB2312" w:cs="仿宋_GB2312"/>
          <w:sz w:val="32"/>
          <w:szCs w:val="32"/>
          <w:highlight w:val="none"/>
          <w:lang w:val="en-US" w:eastAsia="zh-CN"/>
        </w:rPr>
        <w:t>357487</w:t>
      </w:r>
      <w:r>
        <w:rPr>
          <w:rFonts w:hint="eastAsia" w:ascii="仿宋_GB2312" w:hAnsi="仿宋" w:eastAsia="仿宋_GB2312" w:cs="仿宋"/>
          <w:spacing w:val="-6"/>
          <w:highlight w:val="none"/>
          <w:lang w:val="en-US" w:eastAsia="zh-CN"/>
        </w:rPr>
        <w:t>万元、</w:t>
      </w:r>
      <w:r>
        <w:rPr>
          <w:rFonts w:hint="eastAsia" w:ascii="仿宋_GB2312" w:hAnsi="仿宋" w:eastAsia="仿宋_GB2312" w:cs="仿宋"/>
          <w:spacing w:val="-6"/>
          <w:highlight w:val="none"/>
          <w:lang w:eastAsia="zh-CN"/>
        </w:rPr>
        <w:t>专项债务限额</w:t>
      </w:r>
      <w:r>
        <w:rPr>
          <w:rFonts w:hint="eastAsia" w:ascii="仿宋_GB2312" w:hAnsi="仿宋_GB2312" w:eastAsia="仿宋_GB2312" w:cs="仿宋_GB2312"/>
          <w:sz w:val="32"/>
          <w:szCs w:val="32"/>
          <w:highlight w:val="none"/>
          <w:lang w:val="en-US" w:eastAsia="zh-CN"/>
        </w:rPr>
        <w:t>220919</w:t>
      </w:r>
      <w:r>
        <w:rPr>
          <w:rFonts w:hint="eastAsia" w:ascii="仿宋_GB2312" w:hAnsi="仿宋" w:eastAsia="仿宋_GB2312" w:cs="仿宋"/>
          <w:spacing w:val="-6"/>
          <w:highlight w:val="none"/>
          <w:lang w:val="en-US" w:eastAsia="zh-CN"/>
        </w:rPr>
        <w:t>万元。</w:t>
      </w:r>
    </w:p>
    <w:p>
      <w:pPr>
        <w:pStyle w:val="11"/>
        <w:spacing w:line="580" w:lineRule="exact"/>
        <w:ind w:firstLine="616" w:firstLineChars="200"/>
        <w:rPr>
          <w:rFonts w:hint="eastAsia" w:ascii="仿宋_GB2312" w:hAnsi="黑体" w:eastAsia="仿宋_GB2312" w:cs="仿宋"/>
          <w:spacing w:val="-6"/>
          <w:highlight w:val="none"/>
        </w:rPr>
      </w:pPr>
      <w:r>
        <w:rPr>
          <w:rFonts w:hint="eastAsia" w:ascii="仿宋_GB2312" w:hAnsi="黑体" w:eastAsia="仿宋_GB2312" w:cs="仿宋"/>
          <w:spacing w:val="-6"/>
          <w:highlight w:val="none"/>
        </w:rPr>
        <w:t>（二）地方政府债务限额余额情况</w:t>
      </w:r>
    </w:p>
    <w:p>
      <w:pPr>
        <w:spacing w:line="600" w:lineRule="exact"/>
        <w:ind w:firstLine="616" w:firstLineChars="200"/>
        <w:rPr>
          <w:rFonts w:hint="eastAsia" w:ascii="仿宋_GB2312" w:hAnsi="仿宋_GB2312" w:eastAsia="仿宋_GB2312" w:cs="仿宋_GB2312"/>
          <w:b w:val="0"/>
          <w:bCs w:val="0"/>
          <w:spacing w:val="-6"/>
          <w:sz w:val="32"/>
          <w:szCs w:val="32"/>
          <w:highlight w:val="none"/>
          <w:lang w:val="zh-CN"/>
        </w:rPr>
      </w:pPr>
      <w:r>
        <w:rPr>
          <w:rFonts w:hint="eastAsia" w:ascii="仿宋_GB2312" w:hAnsi="仿宋_GB2312" w:eastAsia="仿宋_GB2312" w:cs="仿宋_GB2312"/>
          <w:b w:val="0"/>
          <w:bCs w:val="0"/>
          <w:spacing w:val="-6"/>
          <w:sz w:val="32"/>
          <w:szCs w:val="32"/>
          <w:highlight w:val="none"/>
          <w:lang w:val="zh-CN"/>
        </w:rPr>
        <w:t>截至202</w:t>
      </w:r>
      <w:r>
        <w:rPr>
          <w:rFonts w:hint="eastAsia" w:ascii="仿宋_GB2312" w:hAnsi="仿宋_GB2312" w:eastAsia="仿宋_GB2312" w:cs="仿宋_GB2312"/>
          <w:b w:val="0"/>
          <w:bCs w:val="0"/>
          <w:spacing w:val="-6"/>
          <w:sz w:val="32"/>
          <w:szCs w:val="32"/>
          <w:highlight w:val="none"/>
          <w:lang w:val="en-US" w:eastAsia="zh-CN"/>
        </w:rPr>
        <w:t>2</w:t>
      </w:r>
      <w:r>
        <w:rPr>
          <w:rFonts w:hint="eastAsia" w:ascii="仿宋_GB2312" w:hAnsi="仿宋_GB2312" w:eastAsia="仿宋_GB2312" w:cs="仿宋_GB2312"/>
          <w:b w:val="0"/>
          <w:bCs w:val="0"/>
          <w:spacing w:val="-6"/>
          <w:sz w:val="32"/>
          <w:szCs w:val="32"/>
          <w:highlight w:val="none"/>
          <w:lang w:val="zh-CN"/>
        </w:rPr>
        <w:t>年底，全县政府债务余额</w:t>
      </w:r>
      <w:r>
        <w:rPr>
          <w:rFonts w:hint="eastAsia" w:ascii="仿宋_GB2312" w:hAnsi="仿宋_GB2312" w:eastAsia="仿宋_GB2312" w:cs="仿宋_GB2312"/>
          <w:sz w:val="32"/>
          <w:szCs w:val="32"/>
          <w:highlight w:val="none"/>
          <w:lang w:val="en-US" w:eastAsia="zh-CN"/>
        </w:rPr>
        <w:t>501659.74</w:t>
      </w:r>
      <w:r>
        <w:rPr>
          <w:rFonts w:hint="eastAsia" w:ascii="仿宋_GB2312" w:hAnsi="仿宋_GB2312" w:eastAsia="仿宋_GB2312" w:cs="仿宋_GB2312"/>
          <w:b w:val="0"/>
          <w:bCs w:val="0"/>
          <w:spacing w:val="-6"/>
          <w:sz w:val="32"/>
          <w:szCs w:val="32"/>
          <w:highlight w:val="none"/>
          <w:lang w:val="zh-CN"/>
        </w:rPr>
        <w:t>万元（其中：一般债务</w:t>
      </w:r>
      <w:r>
        <w:rPr>
          <w:rFonts w:hint="eastAsia" w:ascii="仿宋_GB2312" w:hAnsi="仿宋_GB2312" w:eastAsia="仿宋_GB2312" w:cs="仿宋_GB2312"/>
          <w:sz w:val="32"/>
          <w:szCs w:val="32"/>
          <w:highlight w:val="none"/>
          <w:lang w:val="en-US" w:eastAsia="zh-CN"/>
        </w:rPr>
        <w:t>284019.74</w:t>
      </w:r>
      <w:r>
        <w:rPr>
          <w:rFonts w:hint="eastAsia" w:ascii="仿宋_GB2312" w:hAnsi="仿宋_GB2312" w:eastAsia="仿宋_GB2312" w:cs="仿宋_GB2312"/>
          <w:b w:val="0"/>
          <w:bCs w:val="0"/>
          <w:spacing w:val="-6"/>
          <w:sz w:val="32"/>
          <w:szCs w:val="32"/>
          <w:highlight w:val="none"/>
          <w:lang w:val="zh-CN"/>
        </w:rPr>
        <w:t>万元、专项债务</w:t>
      </w:r>
      <w:r>
        <w:rPr>
          <w:rFonts w:hint="eastAsia" w:ascii="仿宋_GB2312" w:hAnsi="仿宋_GB2312" w:eastAsia="仿宋_GB2312" w:cs="仿宋_GB2312"/>
          <w:sz w:val="32"/>
          <w:szCs w:val="32"/>
          <w:highlight w:val="none"/>
          <w:lang w:val="en-US" w:eastAsia="zh-CN"/>
        </w:rPr>
        <w:t>217640</w:t>
      </w:r>
      <w:r>
        <w:rPr>
          <w:rFonts w:hint="eastAsia" w:ascii="仿宋_GB2312" w:hAnsi="仿宋_GB2312" w:eastAsia="仿宋_GB2312" w:cs="仿宋_GB2312"/>
          <w:b w:val="0"/>
          <w:bCs w:val="0"/>
          <w:spacing w:val="-6"/>
          <w:sz w:val="32"/>
          <w:szCs w:val="32"/>
          <w:highlight w:val="none"/>
          <w:lang w:val="zh-CN"/>
        </w:rPr>
        <w:t>万元）。全县债务余额严格控制在省财政核定的限额</w:t>
      </w:r>
      <w:r>
        <w:rPr>
          <w:rFonts w:hint="eastAsia" w:ascii="仿宋_GB2312" w:hAnsi="仿宋_GB2312" w:eastAsia="仿宋_GB2312" w:cs="仿宋_GB2312"/>
          <w:b w:val="0"/>
          <w:bCs w:val="0"/>
          <w:spacing w:val="-6"/>
          <w:sz w:val="32"/>
          <w:szCs w:val="32"/>
          <w:highlight w:val="none"/>
          <w:lang w:val="zh-CN" w:eastAsia="zh-CN"/>
        </w:rPr>
        <w:t>5</w:t>
      </w:r>
      <w:r>
        <w:rPr>
          <w:rFonts w:hint="eastAsia" w:ascii="仿宋_GB2312" w:hAnsi="仿宋_GB2312" w:eastAsia="仿宋_GB2312" w:cs="仿宋_GB2312"/>
          <w:b w:val="0"/>
          <w:bCs w:val="0"/>
          <w:spacing w:val="-6"/>
          <w:sz w:val="32"/>
          <w:szCs w:val="32"/>
          <w:highlight w:val="none"/>
          <w:lang w:val="en-US" w:eastAsia="zh-CN"/>
        </w:rPr>
        <w:t>78406</w:t>
      </w:r>
      <w:r>
        <w:rPr>
          <w:rFonts w:hint="eastAsia" w:ascii="仿宋_GB2312" w:hAnsi="仿宋_GB2312" w:eastAsia="仿宋_GB2312" w:cs="仿宋_GB2312"/>
          <w:b w:val="0"/>
          <w:bCs w:val="0"/>
          <w:spacing w:val="-6"/>
          <w:sz w:val="32"/>
          <w:szCs w:val="32"/>
          <w:highlight w:val="none"/>
          <w:lang w:val="zh-CN"/>
        </w:rPr>
        <w:t>万元内。</w:t>
      </w:r>
    </w:p>
    <w:p>
      <w:pPr>
        <w:pStyle w:val="11"/>
        <w:spacing w:line="580" w:lineRule="exact"/>
        <w:ind w:firstLine="616" w:firstLineChars="200"/>
        <w:rPr>
          <w:rFonts w:hint="eastAsia" w:ascii="仿宋_GB2312" w:hAnsi="黑体" w:eastAsia="仿宋_GB2312" w:cs="仿宋"/>
          <w:spacing w:val="-6"/>
          <w:highlight w:val="none"/>
        </w:rPr>
      </w:pPr>
      <w:r>
        <w:rPr>
          <w:rFonts w:hint="eastAsia" w:ascii="仿宋_GB2312" w:hAnsi="黑体" w:eastAsia="仿宋_GB2312" w:cs="仿宋"/>
          <w:spacing w:val="-6"/>
          <w:highlight w:val="none"/>
        </w:rPr>
        <w:t>（三）地方政府债券发行情况</w:t>
      </w:r>
    </w:p>
    <w:p>
      <w:pPr>
        <w:pStyle w:val="11"/>
        <w:spacing w:line="580" w:lineRule="exact"/>
        <w:ind w:firstLine="616" w:firstLineChars="200"/>
        <w:rPr>
          <w:rFonts w:hint="eastAsia" w:ascii="仿宋_GB2312" w:hAnsi="仿宋" w:eastAsia="仿宋_GB2312" w:cs="仿宋"/>
          <w:spacing w:val="-6"/>
          <w:highlight w:val="none"/>
        </w:rPr>
      </w:pPr>
      <w:r>
        <w:rPr>
          <w:rFonts w:hint="eastAsia" w:ascii="仿宋_GB2312" w:hAnsi="仿宋" w:eastAsia="仿宋_GB2312" w:cs="仿宋"/>
          <w:spacing w:val="-6"/>
          <w:highlight w:val="none"/>
        </w:rPr>
        <w:t>202</w:t>
      </w:r>
      <w:r>
        <w:rPr>
          <w:rFonts w:hint="default" w:ascii="仿宋_GB2312" w:hAnsi="仿宋" w:eastAsia="仿宋_GB2312" w:cs="仿宋"/>
          <w:spacing w:val="-6"/>
          <w:highlight w:val="none"/>
          <w:lang w:eastAsia="zh-CN"/>
        </w:rPr>
        <w:t>2</w:t>
      </w:r>
      <w:r>
        <w:rPr>
          <w:rFonts w:hint="eastAsia" w:ascii="仿宋_GB2312" w:hAnsi="仿宋" w:eastAsia="仿宋_GB2312" w:cs="仿宋"/>
          <w:spacing w:val="-6"/>
          <w:highlight w:val="none"/>
        </w:rPr>
        <w:t>年省上代我</w:t>
      </w:r>
      <w:r>
        <w:rPr>
          <w:rFonts w:hint="eastAsia" w:ascii="仿宋_GB2312" w:hAnsi="仿宋" w:eastAsia="仿宋_GB2312" w:cs="仿宋"/>
          <w:spacing w:val="-6"/>
          <w:highlight w:val="none"/>
          <w:lang w:eastAsia="zh-CN"/>
        </w:rPr>
        <w:t>县</w:t>
      </w:r>
      <w:r>
        <w:rPr>
          <w:rFonts w:hint="eastAsia" w:ascii="仿宋_GB2312" w:hAnsi="仿宋" w:eastAsia="仿宋_GB2312" w:cs="仿宋"/>
          <w:spacing w:val="-6"/>
          <w:highlight w:val="none"/>
        </w:rPr>
        <w:t>发行地方政府债券</w:t>
      </w:r>
      <w:r>
        <w:rPr>
          <w:rFonts w:hint="eastAsia" w:ascii="仿宋_GB2312" w:hAnsi="仿宋_GB2312" w:eastAsia="仿宋_GB2312" w:cs="仿宋_GB2312"/>
          <w:sz w:val="32"/>
          <w:szCs w:val="32"/>
          <w:highlight w:val="none"/>
          <w:lang w:val="en-US" w:eastAsia="zh-CN"/>
        </w:rPr>
        <w:t>65276</w:t>
      </w:r>
      <w:r>
        <w:rPr>
          <w:rFonts w:hint="eastAsia" w:ascii="仿宋_GB2312" w:hAnsi="仿宋" w:eastAsia="仿宋_GB2312" w:cs="仿宋"/>
          <w:spacing w:val="-6"/>
          <w:highlight w:val="none"/>
          <w:lang w:val="en-US" w:eastAsia="zh-CN"/>
        </w:rPr>
        <w:t>万</w:t>
      </w:r>
      <w:r>
        <w:rPr>
          <w:rFonts w:hint="eastAsia" w:ascii="仿宋_GB2312" w:hAnsi="仿宋" w:eastAsia="仿宋_GB2312" w:cs="仿宋"/>
          <w:spacing w:val="-6"/>
          <w:highlight w:val="none"/>
        </w:rPr>
        <w:t>元</w:t>
      </w:r>
      <w:r>
        <w:rPr>
          <w:rFonts w:hint="eastAsia" w:ascii="仿宋_GB2312" w:hAnsi="仿宋" w:eastAsia="仿宋_GB2312" w:cs="仿宋"/>
          <w:spacing w:val="-6"/>
          <w:highlight w:val="none"/>
          <w:lang w:eastAsia="zh-CN"/>
        </w:rPr>
        <w:t>，</w:t>
      </w:r>
      <w:r>
        <w:rPr>
          <w:rFonts w:hint="eastAsia" w:ascii="仿宋_GB2312" w:hAnsi="仿宋" w:eastAsia="仿宋_GB2312" w:cs="仿宋"/>
          <w:spacing w:val="-6"/>
          <w:highlight w:val="none"/>
        </w:rPr>
        <w:t>按债券性质分：发行新增债券</w:t>
      </w:r>
      <w:r>
        <w:rPr>
          <w:rFonts w:hint="default" w:ascii="仿宋_GB2312" w:hAnsi="仿宋_GB2312" w:eastAsia="仿宋_GB2312" w:cs="仿宋_GB2312"/>
          <w:sz w:val="32"/>
          <w:szCs w:val="32"/>
          <w:highlight w:val="none"/>
          <w:lang w:eastAsia="zh-CN"/>
        </w:rPr>
        <w:t>37913</w:t>
      </w:r>
      <w:r>
        <w:rPr>
          <w:rFonts w:hint="eastAsia" w:ascii="仿宋_GB2312" w:hAnsi="仿宋" w:eastAsia="仿宋_GB2312" w:cs="仿宋"/>
          <w:spacing w:val="-6"/>
          <w:highlight w:val="none"/>
          <w:lang w:eastAsia="zh-CN"/>
        </w:rPr>
        <w:t>万</w:t>
      </w:r>
      <w:r>
        <w:rPr>
          <w:rFonts w:hint="eastAsia" w:ascii="仿宋_GB2312" w:hAnsi="仿宋" w:eastAsia="仿宋_GB2312" w:cs="仿宋"/>
          <w:spacing w:val="-6"/>
          <w:highlight w:val="none"/>
        </w:rPr>
        <w:t>元、发行再融资债券</w:t>
      </w:r>
      <w:r>
        <w:rPr>
          <w:rFonts w:hint="eastAsia" w:ascii="仿宋_GB2312" w:hAnsi="仿宋_GB2312" w:eastAsia="仿宋_GB2312" w:cs="仿宋_GB2312"/>
          <w:sz w:val="32"/>
          <w:szCs w:val="32"/>
          <w:highlight w:val="none"/>
          <w:lang w:val="en-US" w:eastAsia="zh-CN"/>
        </w:rPr>
        <w:t>27363</w:t>
      </w:r>
      <w:r>
        <w:rPr>
          <w:rFonts w:hint="eastAsia" w:ascii="仿宋_GB2312" w:hAnsi="仿宋" w:eastAsia="仿宋_GB2312" w:cs="仿宋"/>
          <w:spacing w:val="-6"/>
          <w:highlight w:val="none"/>
          <w:lang w:eastAsia="zh-CN"/>
        </w:rPr>
        <w:t>万</w:t>
      </w:r>
      <w:r>
        <w:rPr>
          <w:rFonts w:hint="eastAsia" w:ascii="仿宋_GB2312" w:hAnsi="仿宋" w:eastAsia="仿宋_GB2312" w:cs="仿宋"/>
          <w:spacing w:val="-6"/>
          <w:highlight w:val="none"/>
        </w:rPr>
        <w:t>元。</w:t>
      </w:r>
    </w:p>
    <w:p>
      <w:pPr>
        <w:pStyle w:val="11"/>
        <w:spacing w:line="580" w:lineRule="exact"/>
        <w:ind w:firstLine="616" w:firstLineChars="200"/>
        <w:rPr>
          <w:rFonts w:hint="eastAsia" w:ascii="仿宋_GB2312" w:hAnsi="黑体" w:eastAsia="仿宋_GB2312" w:cs="仿宋"/>
          <w:spacing w:val="-6"/>
          <w:highlight w:val="none"/>
        </w:rPr>
      </w:pPr>
      <w:r>
        <w:rPr>
          <w:rFonts w:hint="eastAsia" w:ascii="仿宋_GB2312" w:hAnsi="黑体" w:eastAsia="仿宋_GB2312" w:cs="仿宋"/>
          <w:spacing w:val="-6"/>
          <w:highlight w:val="none"/>
        </w:rPr>
        <w:t>（四）地方政府债券还本付息情况</w:t>
      </w:r>
    </w:p>
    <w:p>
      <w:pPr>
        <w:spacing w:line="600" w:lineRule="exact"/>
        <w:ind w:firstLine="616" w:firstLineChars="200"/>
        <w:rPr>
          <w:rFonts w:hint="eastAsia" w:ascii="仿宋_GB2312" w:hAnsi="仿宋_GB2312" w:eastAsia="仿宋_GB2312" w:cs="仿宋_GB2312"/>
          <w:b w:val="0"/>
          <w:bCs w:val="0"/>
          <w:spacing w:val="-6"/>
          <w:sz w:val="32"/>
          <w:szCs w:val="32"/>
          <w:highlight w:val="none"/>
          <w:lang w:val="zh-CN"/>
        </w:rPr>
      </w:pPr>
      <w:r>
        <w:rPr>
          <w:rFonts w:hint="eastAsia" w:ascii="仿宋_GB2312" w:hAnsi="仿宋_GB2312" w:eastAsia="仿宋_GB2312" w:cs="仿宋_GB2312"/>
          <w:b w:val="0"/>
          <w:bCs w:val="0"/>
          <w:spacing w:val="-6"/>
          <w:sz w:val="32"/>
          <w:szCs w:val="32"/>
          <w:highlight w:val="none"/>
          <w:lang w:val="zh-CN"/>
        </w:rPr>
        <w:t>202</w:t>
      </w:r>
      <w:r>
        <w:rPr>
          <w:rFonts w:hint="default" w:ascii="仿宋_GB2312" w:hAnsi="仿宋_GB2312" w:eastAsia="仿宋_GB2312" w:cs="仿宋_GB2312"/>
          <w:b w:val="0"/>
          <w:bCs w:val="0"/>
          <w:spacing w:val="-6"/>
          <w:sz w:val="32"/>
          <w:szCs w:val="32"/>
          <w:highlight w:val="none"/>
          <w:lang w:eastAsia="zh-CN"/>
        </w:rPr>
        <w:t>2</w:t>
      </w:r>
      <w:r>
        <w:rPr>
          <w:rFonts w:hint="eastAsia" w:ascii="仿宋_GB2312" w:hAnsi="仿宋_GB2312" w:eastAsia="仿宋_GB2312" w:cs="仿宋_GB2312"/>
          <w:b w:val="0"/>
          <w:bCs w:val="0"/>
          <w:spacing w:val="-6"/>
          <w:sz w:val="32"/>
          <w:szCs w:val="32"/>
          <w:highlight w:val="none"/>
          <w:lang w:val="zh-CN"/>
        </w:rPr>
        <w:t>年全县偿还到期地方政府债券本金</w:t>
      </w:r>
      <w:r>
        <w:rPr>
          <w:rFonts w:hint="default" w:ascii="仿宋_GB2312" w:hAnsi="仿宋_GB2312" w:eastAsia="仿宋_GB2312" w:cs="仿宋_GB2312"/>
          <w:sz w:val="32"/>
          <w:szCs w:val="32"/>
          <w:highlight w:val="none"/>
          <w:lang w:eastAsia="zh-CN"/>
        </w:rPr>
        <w:t>39091</w:t>
      </w:r>
      <w:r>
        <w:rPr>
          <w:rFonts w:hint="eastAsia" w:ascii="仿宋_GB2312" w:hAnsi="仿宋_GB2312" w:eastAsia="仿宋_GB2312" w:cs="仿宋_GB2312"/>
          <w:b w:val="0"/>
          <w:bCs w:val="0"/>
          <w:spacing w:val="-6"/>
          <w:sz w:val="32"/>
          <w:szCs w:val="32"/>
          <w:highlight w:val="none"/>
          <w:lang w:val="zh-CN"/>
        </w:rPr>
        <w:t>万元，债务付息支出</w:t>
      </w:r>
      <w:r>
        <w:rPr>
          <w:rFonts w:hint="default" w:ascii="仿宋_GB2312" w:hAnsi="仿宋_GB2312" w:eastAsia="仿宋_GB2312" w:cs="仿宋_GB2312"/>
          <w:sz w:val="32"/>
          <w:szCs w:val="32"/>
          <w:highlight w:val="none"/>
          <w:lang w:eastAsia="zh-CN"/>
        </w:rPr>
        <w:t>16</w:t>
      </w:r>
      <w:r>
        <w:rPr>
          <w:rFonts w:hint="eastAsia" w:ascii="仿宋_GB2312" w:hAnsi="仿宋_GB2312" w:eastAsia="仿宋_GB2312" w:cs="仿宋_GB2312"/>
          <w:sz w:val="32"/>
          <w:szCs w:val="32"/>
          <w:highlight w:val="none"/>
          <w:lang w:val="en-US" w:eastAsia="zh-CN"/>
        </w:rPr>
        <w:t>914</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81</w:t>
      </w:r>
      <w:r>
        <w:rPr>
          <w:rFonts w:hint="eastAsia" w:ascii="仿宋_GB2312" w:hAnsi="仿宋_GB2312" w:eastAsia="仿宋_GB2312" w:cs="仿宋_GB2312"/>
          <w:b w:val="0"/>
          <w:bCs w:val="0"/>
          <w:spacing w:val="-6"/>
          <w:sz w:val="32"/>
          <w:szCs w:val="32"/>
          <w:highlight w:val="none"/>
          <w:lang w:val="zh-CN"/>
        </w:rPr>
        <w:t>万元（其中：一般债务付息</w:t>
      </w:r>
      <w:r>
        <w:rPr>
          <w:rFonts w:hint="eastAsia" w:ascii="仿宋_GB2312" w:hAnsi="仿宋_GB2312" w:eastAsia="仿宋_GB2312" w:cs="仿宋_GB2312"/>
          <w:b w:val="0"/>
          <w:bCs w:val="0"/>
          <w:spacing w:val="-6"/>
          <w:sz w:val="32"/>
          <w:szCs w:val="32"/>
          <w:highlight w:val="none"/>
          <w:lang w:val="en-US" w:eastAsia="zh-CN"/>
        </w:rPr>
        <w:t>9816</w:t>
      </w:r>
      <w:r>
        <w:rPr>
          <w:rFonts w:hint="default" w:ascii="仿宋_GB2312" w:hAnsi="仿宋_GB2312" w:eastAsia="仿宋_GB2312" w:cs="仿宋_GB2312"/>
          <w:b w:val="0"/>
          <w:bCs w:val="0"/>
          <w:spacing w:val="-6"/>
          <w:sz w:val="32"/>
          <w:szCs w:val="32"/>
          <w:highlight w:val="none"/>
          <w:lang w:eastAsia="zh-CN"/>
        </w:rPr>
        <w:t>.6</w:t>
      </w:r>
      <w:r>
        <w:rPr>
          <w:rFonts w:hint="eastAsia" w:ascii="仿宋_GB2312" w:hAnsi="仿宋_GB2312" w:eastAsia="仿宋_GB2312" w:cs="仿宋_GB2312"/>
          <w:b w:val="0"/>
          <w:bCs w:val="0"/>
          <w:spacing w:val="-6"/>
          <w:sz w:val="32"/>
          <w:szCs w:val="32"/>
          <w:highlight w:val="none"/>
          <w:lang w:val="zh-CN"/>
        </w:rPr>
        <w:t>万元、专项债务付息</w:t>
      </w:r>
      <w:r>
        <w:rPr>
          <w:rFonts w:hint="eastAsia" w:ascii="仿宋_GB2312" w:hAnsi="仿宋_GB2312" w:eastAsia="仿宋_GB2312" w:cs="仿宋_GB2312"/>
          <w:b w:val="0"/>
          <w:bCs w:val="0"/>
          <w:spacing w:val="-6"/>
          <w:sz w:val="32"/>
          <w:szCs w:val="32"/>
          <w:highlight w:val="none"/>
          <w:lang w:val="en-US" w:eastAsia="zh-CN"/>
        </w:rPr>
        <w:t>7098</w:t>
      </w:r>
      <w:r>
        <w:rPr>
          <w:rFonts w:hint="default" w:ascii="仿宋_GB2312" w:hAnsi="仿宋_GB2312" w:eastAsia="仿宋_GB2312" w:cs="仿宋_GB2312"/>
          <w:b w:val="0"/>
          <w:bCs w:val="0"/>
          <w:spacing w:val="-6"/>
          <w:sz w:val="32"/>
          <w:szCs w:val="32"/>
          <w:highlight w:val="none"/>
          <w:lang w:eastAsia="zh-CN"/>
        </w:rPr>
        <w:t>.</w:t>
      </w:r>
      <w:r>
        <w:rPr>
          <w:rFonts w:hint="eastAsia" w:ascii="仿宋_GB2312" w:hAnsi="仿宋_GB2312" w:eastAsia="仿宋_GB2312" w:cs="仿宋_GB2312"/>
          <w:b w:val="0"/>
          <w:bCs w:val="0"/>
          <w:spacing w:val="-6"/>
          <w:sz w:val="32"/>
          <w:szCs w:val="32"/>
          <w:highlight w:val="none"/>
          <w:lang w:val="en-US" w:eastAsia="zh-CN"/>
        </w:rPr>
        <w:t>21</w:t>
      </w:r>
      <w:r>
        <w:rPr>
          <w:rFonts w:hint="eastAsia" w:ascii="仿宋_GB2312" w:hAnsi="仿宋_GB2312" w:eastAsia="仿宋_GB2312" w:cs="仿宋_GB2312"/>
          <w:b w:val="0"/>
          <w:bCs w:val="0"/>
          <w:spacing w:val="-6"/>
          <w:sz w:val="32"/>
          <w:szCs w:val="32"/>
          <w:highlight w:val="none"/>
          <w:lang w:val="zh-CN"/>
        </w:rPr>
        <w:t>万元）。</w:t>
      </w:r>
    </w:p>
    <w:p>
      <w:pPr>
        <w:pStyle w:val="11"/>
        <w:spacing w:line="580" w:lineRule="exact"/>
        <w:ind w:firstLine="616" w:firstLineChars="200"/>
        <w:rPr>
          <w:rFonts w:hint="eastAsia" w:ascii="仿宋_GB2312" w:hAnsi="黑体" w:eastAsia="仿宋_GB2312" w:cs="仿宋"/>
          <w:spacing w:val="-6"/>
          <w:highlight w:val="none"/>
        </w:rPr>
      </w:pPr>
      <w:r>
        <w:rPr>
          <w:rFonts w:hint="eastAsia" w:ascii="仿宋_GB2312" w:hAnsi="黑体" w:eastAsia="仿宋_GB2312" w:cs="仿宋"/>
          <w:spacing w:val="-6"/>
          <w:highlight w:val="none"/>
        </w:rPr>
        <w:t>（五）地方政府债券资金使用安排情况</w:t>
      </w:r>
    </w:p>
    <w:p>
      <w:pPr>
        <w:wordWrap/>
        <w:adjustRightInd w:val="0"/>
        <w:snapToGrid w:val="0"/>
        <w:spacing w:line="560" w:lineRule="exact"/>
        <w:ind w:left="0" w:leftChars="0" w:firstLine="616" w:firstLineChars="200"/>
        <w:jc w:val="both"/>
        <w:textAlignment w:val="auto"/>
        <w:rPr>
          <w:rFonts w:hint="eastAsia" w:ascii="仿宋_GB2312" w:hAnsi="仿宋_GB2312" w:eastAsia="仿宋_GB2312" w:cs="仿宋_GB2312"/>
          <w:b w:val="0"/>
          <w:bCs w:val="0"/>
          <w:spacing w:val="-6"/>
          <w:sz w:val="32"/>
          <w:szCs w:val="32"/>
          <w:highlight w:val="none"/>
          <w:lang w:val="zh-CN"/>
        </w:rPr>
      </w:pPr>
      <w:r>
        <w:rPr>
          <w:rFonts w:hint="eastAsia" w:ascii="仿宋_GB2312" w:hAnsi="仿宋_GB2312" w:eastAsia="仿宋_GB2312" w:cs="仿宋_GB2312"/>
          <w:b w:val="0"/>
          <w:bCs w:val="0"/>
          <w:spacing w:val="-6"/>
          <w:sz w:val="32"/>
          <w:szCs w:val="32"/>
          <w:highlight w:val="none"/>
          <w:lang w:val="zh-CN"/>
        </w:rPr>
        <w:t>20</w:t>
      </w:r>
      <w:r>
        <w:rPr>
          <w:rFonts w:hint="default" w:ascii="仿宋_GB2312" w:hAnsi="仿宋_GB2312" w:eastAsia="仿宋_GB2312" w:cs="仿宋_GB2312"/>
          <w:b w:val="0"/>
          <w:bCs w:val="0"/>
          <w:spacing w:val="-6"/>
          <w:sz w:val="32"/>
          <w:szCs w:val="32"/>
          <w:highlight w:val="none"/>
        </w:rPr>
        <w:t>22</w:t>
      </w:r>
      <w:r>
        <w:rPr>
          <w:rFonts w:hint="eastAsia" w:ascii="仿宋_GB2312" w:hAnsi="仿宋_GB2312" w:eastAsia="仿宋_GB2312" w:cs="仿宋_GB2312"/>
          <w:b w:val="0"/>
          <w:bCs w:val="0"/>
          <w:spacing w:val="-6"/>
          <w:sz w:val="32"/>
          <w:szCs w:val="32"/>
          <w:highlight w:val="none"/>
          <w:lang w:val="zh-CN"/>
        </w:rPr>
        <w:t>年全</w:t>
      </w:r>
      <w:r>
        <w:rPr>
          <w:rFonts w:hint="eastAsia" w:ascii="仿宋_GB2312" w:hAnsi="仿宋_GB2312" w:eastAsia="仿宋_GB2312" w:cs="仿宋_GB2312"/>
          <w:b w:val="0"/>
          <w:bCs w:val="0"/>
          <w:spacing w:val="-6"/>
          <w:sz w:val="32"/>
          <w:szCs w:val="32"/>
          <w:highlight w:val="none"/>
          <w:lang w:val="zh-CN" w:eastAsia="zh-CN"/>
        </w:rPr>
        <w:t>县</w:t>
      </w:r>
      <w:r>
        <w:rPr>
          <w:rFonts w:hint="eastAsia" w:ascii="仿宋_GB2312" w:hAnsi="仿宋_GB2312" w:eastAsia="仿宋_GB2312" w:cs="仿宋_GB2312"/>
          <w:b w:val="0"/>
          <w:bCs w:val="0"/>
          <w:spacing w:val="-6"/>
          <w:sz w:val="32"/>
          <w:szCs w:val="32"/>
          <w:highlight w:val="none"/>
          <w:lang w:val="zh-CN"/>
        </w:rPr>
        <w:t>地方政府新增债券资金</w:t>
      </w:r>
      <w:r>
        <w:rPr>
          <w:rFonts w:hint="default" w:ascii="仿宋_GB2312" w:hAnsi="仿宋_GB2312" w:eastAsia="仿宋_GB2312" w:cs="仿宋_GB2312"/>
          <w:sz w:val="32"/>
          <w:szCs w:val="32"/>
          <w:highlight w:val="none"/>
          <w:lang w:eastAsia="zh-CN"/>
        </w:rPr>
        <w:t>37913</w:t>
      </w:r>
      <w:r>
        <w:rPr>
          <w:rFonts w:hint="eastAsia" w:ascii="仿宋_GB2312" w:hAnsi="仿宋_GB2312" w:eastAsia="仿宋_GB2312" w:cs="仿宋_GB2312"/>
          <w:b w:val="0"/>
          <w:bCs w:val="0"/>
          <w:spacing w:val="-6"/>
          <w:sz w:val="32"/>
          <w:szCs w:val="32"/>
          <w:highlight w:val="none"/>
          <w:lang w:val="en-US" w:eastAsia="zh-CN"/>
        </w:rPr>
        <w:t>万</w:t>
      </w:r>
      <w:r>
        <w:rPr>
          <w:rFonts w:hint="eastAsia" w:ascii="仿宋_GB2312" w:hAnsi="仿宋_GB2312" w:eastAsia="仿宋_GB2312" w:cs="仿宋_GB2312"/>
          <w:b w:val="0"/>
          <w:bCs w:val="0"/>
          <w:spacing w:val="-6"/>
          <w:sz w:val="32"/>
          <w:szCs w:val="32"/>
          <w:highlight w:val="none"/>
          <w:lang w:val="zh-CN"/>
        </w:rPr>
        <w:t>元，主要安排用于教育基础设施、产业园区基础设施等项目建设，其中：</w:t>
      </w:r>
    </w:p>
    <w:p>
      <w:pPr>
        <w:wordWrap/>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rPr>
        <w:t>一般债券。</w:t>
      </w:r>
      <w:r>
        <w:rPr>
          <w:rFonts w:hint="eastAsia" w:ascii="仿宋_GB2312" w:hAnsi="仿宋_GB2312" w:eastAsia="仿宋_GB2312" w:cs="仿宋_GB2312"/>
          <w:sz w:val="32"/>
          <w:szCs w:val="32"/>
        </w:rPr>
        <w:t>新增地方政府一般债券</w:t>
      </w:r>
      <w:r>
        <w:rPr>
          <w:rFonts w:hint="eastAsia" w:ascii="仿宋_GB2312" w:hAnsi="仿宋_GB2312" w:eastAsia="仿宋_GB2312" w:cs="仿宋_GB2312"/>
          <w:sz w:val="32"/>
          <w:szCs w:val="32"/>
          <w:lang w:val="en-US" w:eastAsia="zh-CN"/>
        </w:rPr>
        <w:t>15234</w:t>
      </w:r>
      <w:r>
        <w:rPr>
          <w:rFonts w:hint="eastAsia" w:ascii="仿宋_GB2312" w:hAnsi="仿宋_GB2312" w:eastAsia="仿宋_GB2312" w:cs="仿宋_GB2312"/>
          <w:sz w:val="32"/>
          <w:szCs w:val="32"/>
        </w:rPr>
        <w:t>万元，安排用于：交通运输支出</w:t>
      </w:r>
      <w:r>
        <w:rPr>
          <w:rFonts w:hint="eastAsia" w:ascii="仿宋_GB2312" w:hAnsi="仿宋_GB2312" w:eastAsia="仿宋_GB2312" w:cs="仿宋_GB2312"/>
          <w:sz w:val="32"/>
          <w:szCs w:val="32"/>
          <w:lang w:val="en-US" w:eastAsia="zh-CN"/>
        </w:rPr>
        <w:t>8176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2753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教育支出</w:t>
      </w:r>
      <w:r>
        <w:rPr>
          <w:rFonts w:hint="default" w:ascii="仿宋_GB2312" w:hAnsi="仿宋_GB2312" w:eastAsia="仿宋_GB2312" w:cs="仿宋_GB2312"/>
          <w:sz w:val="32"/>
          <w:szCs w:val="32"/>
          <w:highlight w:val="none"/>
          <w:lang w:eastAsia="zh-CN"/>
        </w:rPr>
        <w:t>3605</w:t>
      </w:r>
      <w:r>
        <w:rPr>
          <w:rFonts w:hint="eastAsia" w:ascii="仿宋_GB2312" w:hAnsi="仿宋_GB2312" w:eastAsia="仿宋_GB2312" w:cs="仿宋_GB2312"/>
          <w:sz w:val="32"/>
          <w:szCs w:val="32"/>
          <w:highlight w:val="none"/>
        </w:rPr>
        <w:t>万元，文化旅游支出</w:t>
      </w:r>
      <w:r>
        <w:rPr>
          <w:rFonts w:hint="eastAsia" w:ascii="仿宋_GB2312" w:hAnsi="仿宋_GB2312" w:eastAsia="仿宋_GB2312" w:cs="仿宋_GB2312"/>
          <w:sz w:val="32"/>
          <w:szCs w:val="32"/>
          <w:highlight w:val="none"/>
          <w:lang w:val="en-US" w:eastAsia="zh-CN"/>
        </w:rPr>
        <w:t>700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widowControl w:val="0"/>
        <w:numPr>
          <w:numId w:val="0"/>
        </w:numPr>
        <w:wordWrap/>
        <w:adjustRightInd w:val="0"/>
        <w:snapToGrid w:val="0"/>
        <w:spacing w:before="0" w:after="0" w:line="540" w:lineRule="exact"/>
        <w:ind w:left="0" w:leftChars="0" w:right="0" w:firstLine="642" w:firstLineChars="200"/>
        <w:jc w:val="both"/>
        <w:textAlignment w:val="auto"/>
        <w:outlineLvl w:val="9"/>
        <w:rPr>
          <w:rFonts w:hint="eastAsia" w:ascii="仿宋_GB2312" w:hAnsi="仿宋" w:eastAsia="仿宋_GB2312" w:cs="仿宋"/>
          <w:spacing w:val="-6"/>
          <w:highlight w:val="none"/>
        </w:rPr>
      </w:pPr>
      <w:r>
        <w:rPr>
          <w:rFonts w:hint="eastAsia" w:ascii="仿宋_GB2312" w:hAnsi="仿宋_GB2312" w:eastAsia="仿宋_GB2312" w:cs="仿宋_GB2312"/>
          <w:b/>
          <w:bCs/>
          <w:sz w:val="32"/>
          <w:szCs w:val="32"/>
        </w:rPr>
        <w:t>专项债券。</w:t>
      </w:r>
      <w:r>
        <w:rPr>
          <w:rFonts w:hint="eastAsia" w:ascii="仿宋_GB2312" w:hAnsi="仿宋_GB2312" w:eastAsia="仿宋_GB2312" w:cs="仿宋_GB2312"/>
          <w:sz w:val="32"/>
          <w:szCs w:val="32"/>
        </w:rPr>
        <w:t>新增地方政府专项债券</w:t>
      </w:r>
      <w:r>
        <w:rPr>
          <w:rFonts w:hint="eastAsia" w:ascii="仿宋_GB2312" w:hAnsi="仿宋_GB2312" w:eastAsia="仿宋_GB2312" w:cs="仿宋_GB2312"/>
          <w:sz w:val="32"/>
          <w:szCs w:val="32"/>
          <w:lang w:val="en-US" w:eastAsia="zh-CN"/>
        </w:rPr>
        <w:t>22679</w:t>
      </w:r>
      <w:r>
        <w:rPr>
          <w:rFonts w:hint="eastAsia" w:ascii="仿宋_GB2312" w:hAnsi="仿宋_GB2312" w:eastAsia="仿宋_GB2312" w:cs="仿宋_GB2312"/>
          <w:sz w:val="32"/>
          <w:szCs w:val="32"/>
        </w:rPr>
        <w:t>万元，均为其他地方自行试点项目收益转贷专项债券，安排用于：宁化华侨经济开发区基础设施（二期）建设项目10000万元、宁化县城南化工工业集中区基础设施建设项目6679万元、宁化华侨经济开发区城南化工工业集中区污水处理设施建设项目3000万元、宁化县城乡供水一体化项目中心城区片供水工程及数字水务建设工程3000万元。</w:t>
      </w:r>
    </w:p>
    <w:p>
      <w:pPr>
        <w:widowControl w:val="0"/>
        <w:numPr>
          <w:ilvl w:val="0"/>
          <w:numId w:val="1"/>
        </w:numPr>
        <w:wordWrap/>
        <w:spacing w:before="0" w:after="0" w:line="540" w:lineRule="exact"/>
        <w:ind w:left="0" w:leftChars="0" w:right="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预算绩效开展情况</w:t>
      </w:r>
    </w:p>
    <w:p>
      <w:pPr>
        <w:widowControl w:val="0"/>
        <w:numPr>
          <w:numId w:val="0"/>
        </w:numPr>
        <w:wordWrap/>
        <w:spacing w:before="0" w:after="0" w:line="54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绩效跟踪监控,要求加强过程监控,对已纳入我</w:t>
      </w:r>
      <w:r>
        <w:rPr>
          <w:rFonts w:hint="eastAsia" w:ascii="仿宋" w:hAnsi="仿宋" w:eastAsia="仿宋" w:cs="仿宋"/>
          <w:sz w:val="32"/>
          <w:szCs w:val="32"/>
          <w:lang w:eastAsia="zh-CN"/>
        </w:rPr>
        <w:t>县</w:t>
      </w:r>
      <w:r>
        <w:rPr>
          <w:rFonts w:hint="eastAsia" w:ascii="仿宋" w:hAnsi="仿宋" w:eastAsia="仿宋" w:cs="仿宋"/>
          <w:sz w:val="32"/>
          <w:szCs w:val="32"/>
        </w:rPr>
        <w:t>绩效目标管理范畴的</w:t>
      </w:r>
      <w:r>
        <w:rPr>
          <w:rFonts w:hint="eastAsia" w:ascii="仿宋" w:hAnsi="仿宋" w:eastAsia="仿宋" w:cs="仿宋"/>
          <w:sz w:val="32"/>
          <w:szCs w:val="32"/>
          <w:lang w:val="en-US" w:eastAsia="zh-CN"/>
        </w:rPr>
        <w:t>261个</w:t>
      </w:r>
      <w:r>
        <w:rPr>
          <w:rFonts w:hint="eastAsia" w:ascii="仿宋" w:hAnsi="仿宋" w:eastAsia="仿宋" w:cs="仿宋"/>
          <w:sz w:val="32"/>
          <w:szCs w:val="32"/>
        </w:rPr>
        <w:t>项目支出,采取</w:t>
      </w:r>
      <w:r>
        <w:rPr>
          <w:rFonts w:hint="eastAsia" w:ascii="仿宋" w:hAnsi="仿宋" w:eastAsia="仿宋" w:cs="仿宋"/>
          <w:sz w:val="32"/>
          <w:szCs w:val="32"/>
          <w:lang w:eastAsia="zh-CN"/>
        </w:rPr>
        <w:t>上</w:t>
      </w:r>
      <w:r>
        <w:rPr>
          <w:rFonts w:hint="eastAsia" w:ascii="仿宋" w:hAnsi="仿宋" w:eastAsia="仿宋" w:cs="仿宋"/>
          <w:sz w:val="32"/>
          <w:szCs w:val="32"/>
        </w:rPr>
        <w:t>半年</w:t>
      </w:r>
      <w:r>
        <w:rPr>
          <w:rFonts w:hint="eastAsia" w:ascii="仿宋" w:hAnsi="仿宋" w:eastAsia="仿宋" w:cs="仿宋"/>
          <w:sz w:val="32"/>
          <w:szCs w:val="32"/>
          <w:lang w:eastAsia="zh-CN"/>
        </w:rPr>
        <w:t>按半年</w:t>
      </w:r>
      <w:r>
        <w:rPr>
          <w:rFonts w:hint="eastAsia" w:ascii="仿宋" w:hAnsi="仿宋" w:eastAsia="仿宋" w:cs="仿宋"/>
          <w:sz w:val="32"/>
          <w:szCs w:val="32"/>
        </w:rPr>
        <w:t>报方式采集项目的绩效运行信息</w:t>
      </w:r>
      <w:r>
        <w:rPr>
          <w:rFonts w:hint="eastAsia" w:ascii="仿宋" w:hAnsi="仿宋" w:eastAsia="仿宋" w:cs="仿宋"/>
          <w:sz w:val="32"/>
          <w:szCs w:val="32"/>
          <w:lang w:eastAsia="zh-CN"/>
        </w:rPr>
        <w:t>，下半年按季度对项目的运行情况进行监控。并对监控情况进行分析，形成报告，作为下年安排预算依据。</w:t>
      </w:r>
    </w:p>
    <w:p>
      <w:pPr>
        <w:widowControl w:val="0"/>
        <w:wordWrap/>
        <w:snapToGrid w:val="0"/>
        <w:spacing w:before="0" w:after="0" w:line="540" w:lineRule="exact"/>
        <w:ind w:left="0" w:leftChars="0" w:right="0" w:firstLine="640" w:firstLineChars="200"/>
        <w:jc w:val="both"/>
        <w:textAlignment w:val="auto"/>
        <w:outlineLvl w:val="9"/>
        <w:rPr>
          <w:rFonts w:hint="eastAsia" w:ascii="仿宋_GB2312" w:hAnsi="仿宋" w:eastAsia="仿宋_GB2312"/>
          <w:bCs/>
          <w:sz w:val="32"/>
          <w:szCs w:val="32"/>
        </w:rPr>
      </w:pPr>
      <w:r>
        <w:rPr>
          <w:rFonts w:hint="eastAsia" w:ascii="仿宋" w:hAnsi="仿宋" w:eastAsia="仿宋" w:cs="仿宋"/>
          <w:sz w:val="32"/>
          <w:szCs w:val="32"/>
          <w:lang w:val="en-US" w:eastAsia="zh-CN"/>
        </w:rPr>
        <w:t>2.总结经验，做好上年自评工作。对2022年192个项目情况（一般预算152个、国有资本1个、政府基金37个、社保基金2个）、100个单位（涉密单位除外）整体支出进行自评。</w:t>
      </w:r>
      <w:r>
        <w:rPr>
          <w:rFonts w:hint="eastAsia" w:ascii="仿宋_GB2312" w:hAnsi="仿宋" w:eastAsia="仿宋_GB2312"/>
          <w:bCs/>
          <w:sz w:val="32"/>
          <w:szCs w:val="32"/>
        </w:rPr>
        <w:t>实行预算绩效管理挂钩机制，对绩效好的项目予以优先保障，对绩效一般的项目加强督促，对绩效差的项目予以调整、削减或取消当年及以后年度预算。</w:t>
      </w:r>
    </w:p>
    <w:p>
      <w:pPr>
        <w:widowControl w:val="0"/>
        <w:wordWrap/>
        <w:snapToGrid w:val="0"/>
        <w:spacing w:before="0" w:after="0" w:line="540" w:lineRule="exact"/>
        <w:ind w:left="0" w:leftChars="0" w:right="0" w:firstLine="640" w:firstLineChars="200"/>
        <w:jc w:val="both"/>
        <w:textAlignment w:val="auto"/>
        <w:outlineLvl w:val="9"/>
        <w:rPr>
          <w:rFonts w:hint="eastAsia" w:ascii="仿宋_GB2312" w:hAnsi="仿宋" w:eastAsia="仿宋_GB2312"/>
          <w:bCs/>
          <w:sz w:val="32"/>
          <w:szCs w:val="32"/>
        </w:rPr>
      </w:pPr>
      <w:r>
        <w:rPr>
          <w:rFonts w:hint="eastAsia" w:ascii="仿宋_GB2312" w:hAnsi="仿宋" w:eastAsia="仿宋_GB2312"/>
          <w:bCs/>
          <w:sz w:val="32"/>
          <w:szCs w:val="32"/>
          <w:lang w:val="en-US" w:eastAsia="zh-CN"/>
        </w:rPr>
        <w:t>3.完成10个</w:t>
      </w:r>
      <w:r>
        <w:rPr>
          <w:rFonts w:hint="eastAsia" w:ascii="仿宋_GB2312" w:hAnsi="仿宋" w:eastAsia="仿宋_GB2312"/>
          <w:bCs/>
          <w:sz w:val="32"/>
          <w:szCs w:val="32"/>
          <w:lang w:eastAsia="zh-CN"/>
        </w:rPr>
        <w:t>资金规模较大、社会关注度高</w:t>
      </w:r>
      <w:r>
        <w:rPr>
          <w:rFonts w:hint="eastAsia" w:ascii="仿宋_GB2312" w:hAnsi="仿宋" w:eastAsia="仿宋_GB2312"/>
          <w:bCs/>
          <w:sz w:val="32"/>
          <w:szCs w:val="32"/>
          <w:lang w:val="en-US" w:eastAsia="zh-CN"/>
        </w:rPr>
        <w:t>（含</w:t>
      </w:r>
      <w:r>
        <w:rPr>
          <w:rFonts w:hint="eastAsia" w:ascii="仿宋_GB2312" w:hAnsi="仿宋" w:eastAsia="仿宋_GB2312"/>
          <w:bCs/>
          <w:sz w:val="32"/>
          <w:szCs w:val="32"/>
        </w:rPr>
        <w:t>政府债券</w:t>
      </w:r>
      <w:r>
        <w:rPr>
          <w:rFonts w:hint="eastAsia" w:ascii="仿宋_GB2312" w:hAnsi="仿宋" w:eastAsia="仿宋_GB2312"/>
          <w:bCs/>
          <w:sz w:val="32"/>
          <w:szCs w:val="32"/>
          <w:lang w:val="en-US" w:eastAsia="zh-CN"/>
        </w:rPr>
        <w:t>2个</w:t>
      </w:r>
      <w:r>
        <w:rPr>
          <w:rFonts w:hint="eastAsia" w:ascii="仿宋_GB2312" w:hAnsi="仿宋" w:eastAsia="仿宋_GB2312"/>
          <w:bCs/>
          <w:sz w:val="32"/>
          <w:szCs w:val="32"/>
        </w:rPr>
        <w:t>项目</w:t>
      </w: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项目，通过招投标方式委托有资质第三方机构</w:t>
      </w:r>
      <w:r>
        <w:rPr>
          <w:rFonts w:hint="eastAsia" w:ascii="仿宋_GB2312" w:hAnsi="仿宋" w:eastAsia="仿宋_GB2312"/>
          <w:bCs/>
          <w:sz w:val="32"/>
          <w:szCs w:val="32"/>
        </w:rPr>
        <w:t>开展预算绩效评价管理，以达到以点带面，推进今后年度的预算绩效全覆盖工作的目的。</w:t>
      </w:r>
    </w:p>
    <w:p>
      <w:pPr>
        <w:widowControl w:val="0"/>
        <w:wordWrap/>
        <w:snapToGrid w:val="0"/>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bCs/>
          <w:sz w:val="32"/>
          <w:szCs w:val="32"/>
          <w:lang w:val="en-US" w:eastAsia="zh-CN"/>
        </w:rPr>
        <w:t>4.完成（建宁系列案件）关于开展绩效自评抽查工作。</w:t>
      </w:r>
      <w:r>
        <w:rPr>
          <w:rFonts w:hint="eastAsia" w:ascii="仿宋_GB2312" w:hAnsi="仿宋_GB2312" w:eastAsia="仿宋_GB2312" w:cs="仿宋_GB2312"/>
          <w:sz w:val="32"/>
          <w:szCs w:val="32"/>
          <w:lang w:eastAsia="zh-CN"/>
        </w:rPr>
        <w:t>成立了领导小组，抽调业务骨干</w:t>
      </w:r>
      <w:r>
        <w:rPr>
          <w:rFonts w:hint="eastAsia" w:ascii="仿宋_GB2312" w:hAnsi="仿宋_GB2312" w:eastAsia="仿宋_GB2312" w:cs="仿宋_GB2312"/>
          <w:sz w:val="32"/>
          <w:szCs w:val="32"/>
          <w:lang w:val="en-US" w:eastAsia="zh-CN"/>
        </w:rPr>
        <w:t>12人、组成6个检查小组。通过抽查发现7类问题，收回资金316.98万元，其余业务问题均已整改。</w:t>
      </w:r>
    </w:p>
    <w:p>
      <w:pPr>
        <w:widowControl w:val="0"/>
        <w:wordWrap/>
        <w:snapToGrid w:val="0"/>
        <w:spacing w:before="0" w:after="0" w:line="540" w:lineRule="exact"/>
        <w:ind w:left="0" w:leftChars="0" w:right="0" w:firstLine="640" w:firstLineChars="200"/>
        <w:jc w:val="both"/>
        <w:textAlignment w:val="auto"/>
        <w:outlineLvl w:val="9"/>
        <w:rPr>
          <w:rFonts w:ascii="仿宋" w:hAnsi="仿宋" w:eastAsia="仿宋"/>
          <w:kern w:val="0"/>
          <w:sz w:val="32"/>
          <w:szCs w:val="32"/>
        </w:rPr>
      </w:pPr>
      <w:r>
        <w:rPr>
          <w:rFonts w:hint="eastAsia" w:ascii="仿宋_GB2312" w:hAnsi="仿宋_GB2312" w:eastAsia="仿宋_GB2312" w:cs="仿宋_GB2312"/>
          <w:sz w:val="32"/>
          <w:szCs w:val="32"/>
          <w:lang w:val="en-US" w:eastAsia="zh-CN"/>
        </w:rPr>
        <w:t>5.完成全县预算单位整体绩效工作。根据省、市要求，全县97个预算单位整体绩效目标申报和1-9月绩效监控工作有序开展，并保质保量的完成。</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黑体_GBK">
    <w:altName w:val="黑体"/>
    <w:panose1 w:val="02000000000000000000"/>
    <w:charset w:val="86"/>
    <w:family w:val="auto"/>
    <w:pitch w:val="default"/>
    <w:sig w:usb0="00000001" w:usb1="08000000" w:usb2="00000000" w:usb3="00000000" w:csb0="00040000" w:csb1="00000000"/>
  </w:font>
  <w:font w:name="Standard Symbols PS">
    <w:altName w:val="Segoe Print"/>
    <w:panose1 w:val="05050102010706020507"/>
    <w:charset w:val="00"/>
    <w:family w:val="auto"/>
    <w:pitch w:val="default"/>
    <w:sig w:usb0="00000003" w:usb1="00000000" w:usb2="00000000" w:usb3="00000000" w:csb0="00000001"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楷体_GBK">
    <w:altName w:val="宋体"/>
    <w:panose1 w:val="02000000000000000000"/>
    <w:charset w:val="86"/>
    <w:family w:val="auto"/>
    <w:pitch w:val="default"/>
    <w:sig w:usb0="00000001" w:usb1="08000000" w:usb2="00000000" w:usb3="00000000" w:csb0="00040000" w:csb1="00000000"/>
  </w:font>
  <w:font w:name="ËÎÌå">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4012530">
    <w:nsid w:val="7346B072"/>
    <w:multiLevelType w:val="singleLevel"/>
    <w:tmpl w:val="7346B072"/>
    <w:lvl w:ilvl="0" w:tentative="1">
      <w:start w:val="4"/>
      <w:numFmt w:val="chineseCounting"/>
      <w:suff w:val="nothing"/>
      <w:lvlText w:val="%1、"/>
      <w:lvlJc w:val="left"/>
      <w:rPr>
        <w:rFonts w:hint="eastAsia"/>
      </w:rPr>
    </w:lvl>
  </w:abstractNum>
  <w:num w:numId="1">
    <w:abstractNumId w:val="1934012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paragraph" w:styleId="2">
    <w:name w:val="Body Text Indent"/>
    <w:basedOn w:val="1"/>
    <w:semiHidden/>
    <w:unhideWhenUsed/>
    <w:uiPriority w:val="0"/>
    <w:pPr>
      <w:spacing w:after="120"/>
      <w:ind w:left="420" w:leftChars="2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Body Text First Indent 2"/>
    <w:basedOn w:val="2"/>
    <w:next w:val="1"/>
    <w:semiHidden/>
    <w:unhideWhenUsed/>
    <w:uiPriority w:val="0"/>
    <w:pPr>
      <w:ind w:firstLine="420" w:firstLineChars="200"/>
    </w:pPr>
    <w:rPr>
      <w:rFonts w:cs="Calibri"/>
      <w:szCs w:val="20"/>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paragraph" w:customStyle="1" w:styleId="9">
    <w:name w:val="List Paragraph"/>
    <w:basedOn w:val="1"/>
    <w:qFormat/>
    <w:uiPriority w:val="34"/>
    <w:pPr>
      <w:ind w:firstLine="420" w:firstLineChars="200"/>
    </w:pPr>
  </w:style>
  <w:style w:type="paragraph" w:customStyle="1" w:styleId="10">
    <w:name w:val="p0"/>
    <w:basedOn w:val="1"/>
    <w:unhideWhenUsed/>
    <w:qFormat/>
    <w:uiPriority w:val="99"/>
    <w:pPr>
      <w:widowControl/>
    </w:pPr>
    <w:rPr>
      <w:rFonts w:hint="eastAsia" w:ascii="Calibri" w:hAnsi="Calibri"/>
    </w:rPr>
  </w:style>
  <w:style w:type="paragraph" w:customStyle="1" w:styleId="11">
    <w:name w:val="内容"/>
    <w:basedOn w:val="1"/>
    <w:qFormat/>
    <w:uiPriority w:val="0"/>
    <w:pPr>
      <w:snapToGrid w:val="0"/>
      <w:spacing w:line="640" w:lineRule="exact"/>
      <w:ind w:firstLine="640"/>
    </w:pPr>
    <w:rPr>
      <w:rFonts w:ascii="Calibri" w:hAnsi="楷体" w:eastAsia="宋体" w:cs="Times New Roman"/>
      <w:snapToGrid w:val="0"/>
      <w:kern w:val="0"/>
      <w:sz w:val="32"/>
      <w:szCs w:val="24"/>
    </w:rPr>
  </w:style>
  <w:style w:type="character" w:customStyle="1" w:styleId="12">
    <w:name w:val="页眉 Char"/>
    <w:basedOn w:val="7"/>
    <w:link w:val="6"/>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1674</Words>
  <Characters>9547</Characters>
  <Lines>79</Lines>
  <Paragraphs>22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2020-11-19T01:26:00Z</dcterms:created>
  <dc:creator>Administrator</dc:creator>
  <cp:lastModifiedBy>czj</cp:lastModifiedBy>
  <cp:lastPrinted>2022-08-06T23:23:00Z</cp:lastPrinted>
  <dcterms:modified xsi:type="dcterms:W3CDTF">2023-09-18T00:22:50Z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E95241C87F714167B2666C6A618D53C1</vt:lpwstr>
  </property>
</Properties>
</file>