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国有建设用地使用权/房屋所有权转移登记申请</w:t>
      </w:r>
    </w:p>
    <w:p>
      <w:pPr>
        <w:pStyle w:val="2"/>
        <w:numPr>
          <w:ilvl w:val="0"/>
          <w:numId w:val="0"/>
        </w:numPr>
        <w:bidi w:val="0"/>
        <w:ind w:leftChars="0"/>
        <w:rPr>
          <w:rFonts w:hint="eastAsia"/>
          <w:b w:val="0"/>
          <w:bCs/>
          <w:sz w:val="32"/>
          <w:szCs w:val="32"/>
          <w:lang w:val="en-US" w:eastAsia="zh-CN"/>
        </w:rPr>
      </w:pPr>
      <w:r>
        <w:rPr>
          <w:rFonts w:hint="eastAsia"/>
          <w:b w:val="0"/>
          <w:bCs/>
          <w:sz w:val="32"/>
          <w:szCs w:val="32"/>
          <w:lang w:val="en-US" w:eastAsia="zh-CN"/>
        </w:rPr>
        <w:t>摘要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法典》第二百零九条不动产物权的设立、变更、转让和消灭，经依法登记，发生效力;未经登记，不发生效力，但是法律另有规定的除外。”第二百一十条“不动产登记，由不动产所在地的登记机构办理。国家对不动产实行统一登记制度。统一登记的范围、登记机构和登记办法，由法律、行政法规规定。”</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840" w:leftChars="0" w:hanging="5" w:firstLineChars="0"/>
        <w:textAlignment w:val="auto"/>
        <w:rPr>
          <w:rFonts w:hint="eastAsia"/>
          <w:b w:val="0"/>
          <w:bCs/>
          <w:sz w:val="32"/>
          <w:szCs w:val="32"/>
          <w:lang w:val="en-US" w:eastAsia="zh-CN"/>
        </w:rPr>
      </w:pPr>
      <w:r>
        <w:rPr>
          <w:rFonts w:hint="eastAsia"/>
          <w:b w:val="0"/>
          <w:bCs/>
          <w:sz w:val="32"/>
          <w:szCs w:val="32"/>
          <w:lang w:val="en-US" w:eastAsia="zh-CN"/>
        </w:rPr>
        <w:t>概述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权证指的是权利人享有该不动产物权的证明。办理不动产权证的程序为：申请人到不动产所在地的不动产登记部门递交申请材料、申请权籍调查；属地不动产登记机构受理、审核、发证；申请人领取房屋不动产权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不动产权证上载明了不动产的坐落、界址、空间界限、面积、用途等自然状况；不动产权利的主体、类型、内容、来源、期限、权利变化等权属状况；涉及不动产权利限制、提示的事项等。</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firstLine="640" w:firstLineChars="200"/>
        <w:textAlignment w:val="auto"/>
        <w:rPr>
          <w:b w:val="0"/>
          <w:bCs/>
          <w:sz w:val="32"/>
          <w:szCs w:val="32"/>
        </w:rPr>
      </w:pPr>
      <w:r>
        <w:rPr>
          <w:rFonts w:hint="eastAsia"/>
          <w:b w:val="0"/>
          <w:bCs/>
          <w:sz w:val="32"/>
          <w:szCs w:val="32"/>
          <w:lang w:val="en-US" w:eastAsia="zh-CN"/>
        </w:rPr>
        <w:t>二、申请条件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已经登记的国有建设用地使用权及房屋所有权，有下列情形之一的，可申请国有建设用地使用权及房屋所有权转移登记：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en-US" w:eastAsia="zh-CN"/>
        </w:rPr>
        <w:t>1.</w:t>
      </w:r>
      <w:r>
        <w:rPr>
          <w:rFonts w:hint="eastAsia" w:ascii="仿宋_GB2312" w:hAnsi="仿宋_GB2312" w:eastAsia="仿宋_GB2312" w:cs="仿宋_GB2312"/>
          <w:color w:val="303133"/>
          <w:sz w:val="32"/>
          <w:szCs w:val="32"/>
          <w:shd w:val="clear" w:color="auto" w:fill="FFFFFF"/>
          <w:lang w:val="zh-CN"/>
        </w:rPr>
        <w:t>转让、拆迁安置、集资建房、互换、赠与或以房抵债的，其中政策限制权属转移的住房应满足权属转移条件；</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2</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lang w:val="zh-CN"/>
        </w:rPr>
        <w:t>继承或受遗赠的；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3</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lang w:val="zh-CN"/>
        </w:rPr>
        <w:t>作价出资（入股）的；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4</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lang w:val="zh-CN"/>
        </w:rPr>
        <w:t>法人或其他组织合并、分立导致国有建设用地使用权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及房屋所有权发生转移的；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en-US" w:eastAsia="zh-CN"/>
        </w:rPr>
        <w:t>5.</w:t>
      </w:r>
      <w:r>
        <w:rPr>
          <w:rFonts w:hint="eastAsia" w:ascii="仿宋_GB2312" w:hAnsi="仿宋_GB2312" w:eastAsia="仿宋_GB2312" w:cs="仿宋_GB2312"/>
          <w:color w:val="303133"/>
          <w:sz w:val="32"/>
          <w:szCs w:val="32"/>
          <w:shd w:val="clear" w:color="auto" w:fill="FFFFFF"/>
          <w:lang w:val="zh-CN"/>
        </w:rPr>
        <w:t>法人或其他组织清算分配剩余财产，导致国有建设用地使用权及房屋所有权发生转移的；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6</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lang w:val="zh-CN"/>
        </w:rPr>
        <w:t>因夫妻加名、离婚析产等原因造成共有人增加或者减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少以及共有份额变化的；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7</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lang w:val="zh-CN"/>
        </w:rPr>
        <w:t>分割、合并导致权属发生转移的；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8</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lang w:val="zh-CN"/>
        </w:rPr>
        <w:t>因人民法院、仲裁委员会的生效法律文书或人民政府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lang w:val="zh-CN"/>
        </w:rPr>
      </w:pPr>
      <w:r>
        <w:rPr>
          <w:rFonts w:hint="eastAsia" w:ascii="仿宋_GB2312" w:hAnsi="仿宋_GB2312" w:eastAsia="仿宋_GB2312" w:cs="仿宋_GB2312"/>
          <w:color w:val="303133"/>
          <w:sz w:val="32"/>
          <w:szCs w:val="32"/>
          <w:shd w:val="clear" w:color="auto" w:fill="FFFFFF"/>
          <w:lang w:val="zh-CN"/>
        </w:rPr>
        <w:t>的生效决定导致国有建设用地使用权及房屋所有权发生转移的。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三、申请材料</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1</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rPr>
        <w:t>不动产登记申请表；</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2</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rPr>
        <w:t>身份证（电子证照库获取）；</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3</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rPr>
        <w:t>不动产权属证书；</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4</w:t>
      </w:r>
      <w:r>
        <w:rPr>
          <w:rFonts w:hint="eastAsia" w:ascii="仿宋_GB2312" w:hAnsi="仿宋_GB2312" w:eastAsia="仿宋_GB2312" w:cs="仿宋_GB2312"/>
          <w:color w:val="303133"/>
          <w:sz w:val="32"/>
          <w:szCs w:val="32"/>
          <w:shd w:val="clear" w:color="auto" w:fill="FFFFFF"/>
          <w:lang w:val="en-US" w:eastAsia="zh-CN"/>
        </w:rPr>
        <w:t>.</w:t>
      </w:r>
      <w:r>
        <w:rPr>
          <w:rFonts w:hint="eastAsia" w:ascii="仿宋_GB2312" w:hAnsi="仿宋_GB2312" w:eastAsia="仿宋_GB2312" w:cs="仿宋_GB2312"/>
          <w:color w:val="303133"/>
          <w:sz w:val="32"/>
          <w:szCs w:val="32"/>
          <w:shd w:val="clear" w:color="auto" w:fill="FFFFFF"/>
        </w:rPr>
        <w:t>国有建设用地使用权及房屋所有权转移的材料（根据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实际类型选择提交）：</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①买卖合同或互换合同或赠与合同或拆迁安置协议或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集资建房合同或以房抵债合同；</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②继承或受遗赠材料：a、死亡证明材料和遗嘱（属于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遗嘱情形）；b、死亡证明材料和全部法定继承人关于不动产分配的协议以及与被继承人的亲属关系材料（非公证继承）；c、经公证的材料（公证继承）；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③作价出资（入股）协议（属于作价出资（入股）情形的提交）</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④合并或分立协议（属于法人或其他组织合并、分立导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致权属发生转移的提交）；</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⑤结婚证（属于夫妻加名、减名情形的提交）；</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⑥离婚协议和离婚证，或者法院离婚判决（属于离婚析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产情形的提交）；</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⑦成立清算组或者管理人的法院裁定书以及买卖合同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或转让协议（属于法人或其他组织清算分配剩余财产，导致权属发生转移的提交）；</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⑧人民法院或者仲裁委员会生效的法律文书。</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3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lang w:val="en-US" w:eastAsia="zh-CN"/>
        </w:rPr>
        <w:t>5.</w:t>
      </w:r>
      <w:r>
        <w:rPr>
          <w:rFonts w:hint="eastAsia" w:ascii="仿宋_GB2312" w:hAnsi="仿宋_GB2312" w:eastAsia="仿宋_GB2312" w:cs="仿宋_GB2312"/>
          <w:color w:val="303133"/>
          <w:sz w:val="32"/>
          <w:szCs w:val="32"/>
          <w:shd w:val="clear" w:color="auto" w:fill="FFFFFF"/>
        </w:rPr>
        <w:t>县级以上人民政府批准文件和出让合同及出让金缴</w:t>
      </w:r>
    </w:p>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纳凭证(属于划拨、授权经营土地使用权转让情形的提交)；</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3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lang w:val="en-US" w:eastAsia="zh-CN"/>
        </w:rPr>
        <w:t>6.</w:t>
      </w:r>
      <w:r>
        <w:rPr>
          <w:rFonts w:hint="eastAsia" w:ascii="仿宋_GB2312" w:hAnsi="仿宋_GB2312" w:eastAsia="仿宋_GB2312" w:cs="仿宋_GB2312"/>
          <w:color w:val="303133"/>
          <w:sz w:val="32"/>
          <w:szCs w:val="32"/>
          <w:shd w:val="clear" w:color="auto" w:fill="FFFFFF"/>
        </w:rPr>
        <w:t>不动产登记证明（属于已办理不动产预售、转移预</w:t>
      </w:r>
    </w:p>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告登记情形的提交）；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lang w:val="en-US" w:eastAsia="zh-CN"/>
        </w:rPr>
        <w:t>7.</w:t>
      </w:r>
      <w:r>
        <w:rPr>
          <w:rFonts w:hint="eastAsia" w:ascii="仿宋_GB2312" w:hAnsi="仿宋_GB2312" w:eastAsia="仿宋_GB2312" w:cs="仿宋_GB2312"/>
          <w:color w:val="303133"/>
          <w:sz w:val="32"/>
          <w:szCs w:val="32"/>
          <w:shd w:val="clear" w:color="auto" w:fill="FFFFFF"/>
        </w:rPr>
        <w:t>抵押权人同意转让的证明材料（属于已设立抵押权情形的提交）；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lang w:val="en-US" w:eastAsia="zh-CN"/>
        </w:rPr>
        <w:t>8.</w:t>
      </w:r>
      <w:r>
        <w:rPr>
          <w:rFonts w:hint="eastAsia" w:ascii="仿宋_GB2312" w:hAnsi="仿宋_GB2312" w:eastAsia="仿宋_GB2312" w:cs="仿宋_GB2312"/>
          <w:color w:val="303133"/>
          <w:sz w:val="32"/>
          <w:szCs w:val="32"/>
          <w:shd w:val="clear" w:color="auto" w:fill="FFFFFF"/>
        </w:rPr>
        <w:t>契税和土地增值税缴纳凭证</w:t>
      </w:r>
    </w:p>
    <w:p>
      <w:pPr>
        <w:keepNext w:val="0"/>
        <w:keepLines w:val="0"/>
        <w:pageBreakBefore w:val="0"/>
        <w:widowControl w:val="0"/>
        <w:kinsoku/>
        <w:wordWrap/>
        <w:overflowPunct/>
        <w:topLinePunct w:val="0"/>
        <w:autoSpaceDE/>
        <w:autoSpaceDN/>
        <w:bidi w:val="0"/>
        <w:adjustRightInd/>
        <w:snapToGrid/>
        <w:spacing w:line="520" w:lineRule="atLeast"/>
        <w:ind w:firstLine="643" w:firstLineChars="200"/>
        <w:textAlignment w:val="auto"/>
        <w:rPr>
          <w:rFonts w:hint="eastAsia" w:cs="Times New Roman"/>
          <w:b/>
          <w:kern w:val="2"/>
          <w:sz w:val="32"/>
          <w:szCs w:val="22"/>
          <w:lang w:val="en-US" w:eastAsia="zh-CN" w:bidi="ar-SA"/>
        </w:rPr>
      </w:pPr>
      <w:r>
        <w:rPr>
          <w:rFonts w:hint="eastAsia" w:ascii="仿宋_GB2312" w:hAnsi="仿宋_GB2312" w:eastAsia="仿宋_GB2312" w:cs="仿宋_GB2312"/>
          <w:b/>
          <w:bCs/>
          <w:color w:val="303133"/>
          <w:sz w:val="32"/>
          <w:szCs w:val="32"/>
          <w:shd w:val="clear" w:color="auto" w:fill="FFFFFF"/>
        </w:rPr>
        <w:t>备注：</w:t>
      </w:r>
      <w:r>
        <w:rPr>
          <w:rFonts w:hint="eastAsia" w:ascii="仿宋_GB2312" w:hAnsi="仿宋_GB2312" w:eastAsia="仿宋_GB2312" w:cs="仿宋_GB2312"/>
          <w:color w:val="303133"/>
          <w:sz w:val="32"/>
          <w:szCs w:val="32"/>
          <w:shd w:val="clear" w:color="auto" w:fill="FFFFFF"/>
        </w:rPr>
        <w:t>凡属于“全省办事免提交证照清单”范围的政府性材料，申请人仅出示原件即可（窗口通过电子证照库获取或调取不到的窗口自行复印）。</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atLeast"/>
        <w:ind w:firstLine="640" w:firstLineChars="200"/>
        <w:textAlignment w:val="auto"/>
        <w:rPr>
          <w:rFonts w:hint="eastAsia" w:ascii="方正仿宋_GB2312" w:hAnsi="方正仿宋_GB2312" w:eastAsia="方正仿宋_GB2312" w:cs="方正仿宋_GB2312"/>
          <w:b w:val="0"/>
          <w:bCs/>
          <w:sz w:val="32"/>
          <w:szCs w:val="32"/>
          <w:lang w:val="en-US" w:eastAsia="zh-CN"/>
        </w:rPr>
      </w:pPr>
      <w:r>
        <w:rPr>
          <w:rFonts w:hint="eastAsia"/>
          <w:b w:val="0"/>
          <w:bCs/>
          <w:sz w:val="32"/>
          <w:szCs w:val="32"/>
          <w:lang w:val="en-US" w:eastAsia="zh-CN"/>
        </w:rPr>
        <w:t>四、申请流程</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firstLine="643" w:firstLineChars="200"/>
        <w:textAlignment w:val="auto"/>
        <w:rPr>
          <w:rFonts w:hint="eastAsia" w:ascii="楷体_GB2312" w:hAnsi="楷体_GB2312" w:eastAsia="楷体_GB2312" w:cs="楷体_GB2312"/>
          <w:b/>
          <w:bCs w:val="0"/>
          <w:kern w:val="2"/>
          <w:sz w:val="32"/>
          <w:szCs w:val="22"/>
          <w:lang w:val="en-US" w:eastAsia="zh-CN" w:bidi="ar-SA"/>
        </w:rPr>
      </w:pPr>
      <w:r>
        <w:rPr>
          <w:rStyle w:val="9"/>
          <w:rFonts w:hint="eastAsia" w:ascii="楷体_GB2312" w:hAnsi="楷体_GB2312" w:eastAsia="楷体_GB2312" w:cs="楷体_GB2312"/>
          <w:b/>
          <w:bCs w:val="0"/>
          <w:lang w:val="en-US" w:eastAsia="zh-CN"/>
        </w:rPr>
        <w:t>申请步骤</w:t>
      </w:r>
      <w:r>
        <w:rPr>
          <w:rFonts w:hint="eastAsia" w:ascii="楷体_GB2312" w:hAnsi="楷体_GB2312" w:eastAsia="楷体_GB2312" w:cs="楷体_GB2312"/>
          <w:b/>
          <w:bCs w:val="0"/>
          <w:kern w:val="2"/>
          <w:sz w:val="32"/>
          <w:szCs w:val="22"/>
          <w:lang w:val="en-US" w:eastAsia="zh-CN" w:bidi="ar-SA"/>
        </w:rPr>
        <w:t>：</w:t>
      </w:r>
    </w:p>
    <w:p>
      <w:pPr>
        <w:pageBreakBefore w:val="0"/>
        <w:widowControl w:val="0"/>
        <w:numPr>
          <w:ilvl w:val="0"/>
          <w:numId w:val="3"/>
        </w:numPr>
        <w:kinsoku/>
        <w:wordWrap/>
        <w:overflowPunct/>
        <w:topLinePunct w:val="0"/>
        <w:autoSpaceDE/>
        <w:autoSpaceDN/>
        <w:bidi w:val="0"/>
        <w:adjustRightInd/>
        <w:snapToGrid/>
        <w:spacing w:line="520" w:lineRule="exact"/>
        <w:ind w:left="0" w:leftChars="0" w:firstLine="729" w:firstLineChars="228"/>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不动产登记中心办理流程：携带好资料提交到不动产登记中心，由不动产登记中心审核办结。</w:t>
      </w:r>
    </w:p>
    <w:p>
      <w:pPr>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（二）福建省不动产登记网上申请系统办理流程：</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1.在“福建省不动产登记网上申请系统”首页点击“单件业务申请”；</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eastAsiaTheme="minorEastAsia"/>
          <w:lang w:eastAsia="zh-CN"/>
        </w:rPr>
      </w:pPr>
      <w:r>
        <w:rPr>
          <w:rFonts w:hint="eastAsia" w:eastAsiaTheme="minorEastAsia"/>
          <w:lang w:eastAsia="zh-CN"/>
        </w:rPr>
        <w:drawing>
          <wp:inline distT="0" distB="0" distL="114300" distR="114300">
            <wp:extent cx="5175250" cy="2471420"/>
            <wp:effectExtent l="0" t="0" r="6350" b="5080"/>
            <wp:docPr id="1" name="图片 1" descr="e32750a96c5393eefb396f5277f6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2750a96c5393eefb396f5277f66b8"/>
                    <pic:cNvPicPr>
                      <a:picLocks noChangeAspect="1"/>
                    </pic:cNvPicPr>
                  </pic:nvPicPr>
                  <pic:blipFill>
                    <a:blip r:embed="rId4"/>
                    <a:stretch>
                      <a:fillRect/>
                    </a:stretch>
                  </pic:blipFill>
                  <pic:spPr>
                    <a:xfrm>
                      <a:off x="0" y="0"/>
                      <a:ext cx="5175250" cy="24714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2.选择“单件业务申请”栏目下的“闽政通用户登录”；</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drawing>
          <wp:inline distT="0" distB="0" distL="114300" distR="114300">
            <wp:extent cx="4838700" cy="4838700"/>
            <wp:effectExtent l="0" t="0" r="0" b="0"/>
            <wp:docPr id="5" name="图片 5" descr="943a3c5936daea39c6c8ca50a617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43a3c5936daea39c6c8ca50a617fc6"/>
                    <pic:cNvPicPr>
                      <a:picLocks noChangeAspect="1"/>
                    </pic:cNvPicPr>
                  </pic:nvPicPr>
                  <pic:blipFill>
                    <a:blip r:embed="rId5"/>
                    <a:stretch>
                      <a:fillRect/>
                    </a:stretch>
                  </pic:blipFill>
                  <pic:spPr>
                    <a:xfrm>
                      <a:off x="0" y="0"/>
                      <a:ext cx="4838700" cy="4838700"/>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3.下滑找到“所属地区”栏目下的“房屋”；</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pPr>
      <w:r>
        <w:rPr>
          <w:rFonts w:hint="eastAsia" w:ascii="方正仿宋_GB2312" w:hAnsi="方正仿宋_GB2312" w:eastAsia="方正仿宋_GB2312" w:cs="方正仿宋_GB2312"/>
          <w:kern w:val="2"/>
          <w:sz w:val="28"/>
          <w:szCs w:val="28"/>
          <w:lang w:val="en-US" w:eastAsia="zh-CN" w:bidi="ar-SA"/>
        </w:rPr>
        <w:drawing>
          <wp:inline distT="0" distB="0" distL="114300" distR="114300">
            <wp:extent cx="5271135" cy="2270760"/>
            <wp:effectExtent l="0" t="0" r="5715" b="15240"/>
            <wp:docPr id="6" name="图片 6" descr="69299fd0e719d52470ca97482d38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9299fd0e719d52470ca97482d38cb2"/>
                    <pic:cNvPicPr>
                      <a:picLocks noChangeAspect="1"/>
                    </pic:cNvPicPr>
                  </pic:nvPicPr>
                  <pic:blipFill>
                    <a:blip r:embed="rId6"/>
                    <a:stretch>
                      <a:fillRect/>
                    </a:stretch>
                  </pic:blipFill>
                  <pic:spPr>
                    <a:xfrm>
                      <a:off x="0" y="0"/>
                      <a:ext cx="5271135" cy="2270760"/>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4.下滑找到栏目下的“国有建设用地使用权/房屋所有权转移登记（分户）（抵押联办）”</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drawing>
          <wp:inline distT="0" distB="0" distL="114300" distR="114300">
            <wp:extent cx="5273675" cy="2825115"/>
            <wp:effectExtent l="0" t="0" r="3175" b="13335"/>
            <wp:docPr id="7" name="图片 7" descr="1f469a1e4a9a2879025f3ef846c6f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f469a1e4a9a2879025f3ef846c6f4f"/>
                    <pic:cNvPicPr>
                      <a:picLocks noChangeAspect="1"/>
                    </pic:cNvPicPr>
                  </pic:nvPicPr>
                  <pic:blipFill>
                    <a:blip r:embed="rId7"/>
                    <a:stretch>
                      <a:fillRect/>
                    </a:stretch>
                  </pic:blipFill>
                  <pic:spPr>
                    <a:xfrm>
                      <a:off x="0" y="0"/>
                      <a:ext cx="5273675" cy="28251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505" w:leftChars="0" w:firstLine="560" w:firstLineChars="200"/>
        <w:jc w:val="center"/>
        <w:textAlignment w:val="auto"/>
      </w:pPr>
      <w:r>
        <w:rPr>
          <w:rFonts w:hint="eastAsia" w:ascii="方正仿宋_GB2312" w:hAnsi="方正仿宋_GB2312" w:eastAsia="方正仿宋_GB2312" w:cs="方正仿宋_GB2312"/>
          <w:kern w:val="2"/>
          <w:sz w:val="28"/>
          <w:szCs w:val="28"/>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505" w:leftChars="0" w:firstLine="420" w:firstLineChars="200"/>
        <w:jc w:val="both"/>
        <w:textAlignment w:val="auto"/>
      </w:pPr>
    </w:p>
    <w:p>
      <w:pPr>
        <w:numPr>
          <w:numId w:val="0"/>
        </w:numPr>
        <w:ind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5.下滑找到栏目下的“三方申请”，填入相应的信息，上传所需附件；</w:t>
      </w:r>
    </w:p>
    <w:p>
      <w:pPr>
        <w:numPr>
          <w:ilvl w:val="0"/>
          <w:numId w:val="0"/>
        </w:numPr>
        <w:ind w:leftChars="0"/>
        <w:rPr>
          <w:rFonts w:hint="default" w:ascii="方正仿宋_GB2312" w:hAnsi="方正仿宋_GB2312" w:eastAsia="方正仿宋_GB2312" w:cs="方正仿宋_GB2312"/>
          <w:kern w:val="2"/>
          <w:sz w:val="28"/>
          <w:szCs w:val="28"/>
          <w:lang w:val="en-US" w:eastAsia="zh-CN" w:bidi="ar-SA"/>
        </w:rPr>
      </w:pPr>
      <w:r>
        <w:rPr>
          <w:rFonts w:hint="default" w:ascii="方正仿宋_GB2312" w:hAnsi="方正仿宋_GB2312" w:eastAsia="方正仿宋_GB2312" w:cs="方正仿宋_GB2312"/>
          <w:kern w:val="2"/>
          <w:sz w:val="28"/>
          <w:szCs w:val="28"/>
          <w:lang w:val="en-US" w:eastAsia="zh-CN" w:bidi="ar-SA"/>
        </w:rPr>
        <w:drawing>
          <wp:inline distT="0" distB="0" distL="114300" distR="114300">
            <wp:extent cx="5268595" cy="2806065"/>
            <wp:effectExtent l="0" t="0" r="8255" b="13335"/>
            <wp:docPr id="8" name="图片 8" descr="68dd2864c365894ba2b912fa4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8dd2864c365894ba2b912fa49fced2"/>
                    <pic:cNvPicPr>
                      <a:picLocks noChangeAspect="1"/>
                    </pic:cNvPicPr>
                  </pic:nvPicPr>
                  <pic:blipFill>
                    <a:blip r:embed="rId8"/>
                    <a:stretch>
                      <a:fillRect/>
                    </a:stretch>
                  </pic:blipFill>
                  <pic:spPr>
                    <a:xfrm>
                      <a:off x="0" y="0"/>
                      <a:ext cx="5268595" cy="2806065"/>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3.附件上传成功后，提示“申请成功”。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方正仿宋_GB2312" w:hAnsi="方正仿宋_GB2312" w:eastAsia="方正仿宋_GB2312" w:cs="方正仿宋_GB2312"/>
          <w:b/>
          <w:bCs/>
          <w:kern w:val="2"/>
          <w:sz w:val="28"/>
          <w:szCs w:val="28"/>
          <w:lang w:val="en-US" w:eastAsia="zh-CN" w:bidi="ar-SA"/>
        </w:rPr>
      </w:pPr>
      <w:r>
        <w:rPr>
          <w:rFonts w:hint="default" w:ascii="方正仿宋_GB2312" w:hAnsi="方正仿宋_GB2312" w:eastAsia="方正仿宋_GB2312" w:cs="方正仿宋_GB2312"/>
          <w:b/>
          <w:bCs/>
          <w:kern w:val="2"/>
          <w:sz w:val="28"/>
          <w:szCs w:val="28"/>
          <w:lang w:val="en-US" w:eastAsia="zh-CN" w:bidi="ar-SA"/>
        </w:rPr>
        <w:drawing>
          <wp:inline distT="0" distB="0" distL="114300" distR="114300">
            <wp:extent cx="5264150" cy="2749550"/>
            <wp:effectExtent l="0" t="0" r="12700" b="12700"/>
            <wp:docPr id="9" name="图片 9" descr="5c6124e87d25d44efef9607ddb1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c6124e87d25d44efef9607ddb12045"/>
                    <pic:cNvPicPr>
                      <a:picLocks noChangeAspect="1"/>
                    </pic:cNvPicPr>
                  </pic:nvPicPr>
                  <pic:blipFill>
                    <a:blip r:embed="rId9"/>
                    <a:stretch>
                      <a:fillRect/>
                    </a:stretch>
                  </pic:blipFill>
                  <pic:spPr>
                    <a:xfrm>
                      <a:off x="0" y="0"/>
                      <a:ext cx="5264150" cy="27495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温馨提示：一定要记住“您的申请编号”。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b w:val="0"/>
          <w:bCs/>
          <w:sz w:val="32"/>
          <w:szCs w:val="32"/>
          <w:lang w:val="en-US" w:eastAsia="zh-CN"/>
        </w:rPr>
      </w:pPr>
      <w:r>
        <w:rPr>
          <w:rFonts w:hint="eastAsia"/>
          <w:b w:val="0"/>
          <w:bCs/>
          <w:sz w:val="32"/>
          <w:szCs w:val="32"/>
          <w:lang w:val="en-US" w:eastAsia="zh-CN"/>
        </w:rPr>
        <w:t>五、相关事情：</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1.</w:t>
      </w:r>
      <w:r>
        <w:rPr>
          <w:rFonts w:hint="eastAsia" w:ascii="仿宋_GB2312" w:hAnsi="仿宋_GB2312" w:eastAsia="仿宋_GB2312" w:cs="仿宋_GB2312"/>
          <w:b/>
          <w:bCs/>
          <w:color w:val="303133"/>
          <w:sz w:val="32"/>
          <w:szCs w:val="32"/>
          <w:shd w:val="clear" w:color="auto" w:fill="FFFFFF"/>
        </w:rPr>
        <w:t>法定办理时限：</w:t>
      </w:r>
      <w:r>
        <w:rPr>
          <w:rFonts w:hint="eastAsia" w:ascii="仿宋_GB2312" w:hAnsi="仿宋_GB2312" w:eastAsia="仿宋_GB2312" w:cs="仿宋_GB2312"/>
          <w:color w:val="303133"/>
          <w:sz w:val="32"/>
          <w:szCs w:val="32"/>
          <w:shd w:val="clear" w:color="auto" w:fill="FFFFFF"/>
        </w:rPr>
        <w:t>30个工作日</w:t>
      </w:r>
    </w:p>
    <w:p>
      <w:pPr>
        <w:keepNext w:val="0"/>
        <w:keepLines w:val="0"/>
        <w:pageBreakBefore w:val="0"/>
        <w:widowControl w:val="0"/>
        <w:kinsoku/>
        <w:wordWrap/>
        <w:overflowPunct/>
        <w:topLinePunct w:val="0"/>
        <w:autoSpaceDE/>
        <w:autoSpaceDN/>
        <w:bidi w:val="0"/>
        <w:adjustRightInd/>
        <w:snapToGrid/>
        <w:spacing w:line="520" w:lineRule="exact"/>
        <w:ind w:left="3309" w:leftChars="352" w:hanging="2570" w:hangingChars="8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2.</w:t>
      </w:r>
      <w:r>
        <w:rPr>
          <w:rFonts w:hint="eastAsia" w:ascii="仿宋_GB2312" w:hAnsi="仿宋_GB2312" w:eastAsia="仿宋_GB2312" w:cs="仿宋_GB2312"/>
          <w:b/>
          <w:bCs/>
          <w:color w:val="303133"/>
          <w:sz w:val="32"/>
          <w:szCs w:val="32"/>
          <w:shd w:val="clear" w:color="auto" w:fill="FFFFFF"/>
        </w:rPr>
        <w:t>承诺办理时限：</w:t>
      </w:r>
      <w:r>
        <w:rPr>
          <w:rFonts w:hint="eastAsia" w:ascii="仿宋_GB2312" w:hAnsi="仿宋_GB2312" w:eastAsia="仿宋_GB2312" w:cs="仿宋_GB2312"/>
          <w:color w:val="303133"/>
          <w:sz w:val="32"/>
          <w:szCs w:val="32"/>
          <w:shd w:val="clear" w:color="auto" w:fill="FFFFFF"/>
        </w:rPr>
        <w:t>3个工作日</w:t>
      </w:r>
    </w:p>
    <w:p>
      <w:pPr>
        <w:keepNext w:val="0"/>
        <w:keepLines w:val="0"/>
        <w:pageBreakBefore w:val="0"/>
        <w:widowControl w:val="0"/>
        <w:kinsoku/>
        <w:wordWrap/>
        <w:overflowPunct/>
        <w:topLinePunct w:val="0"/>
        <w:autoSpaceDE/>
        <w:autoSpaceDN/>
        <w:bidi w:val="0"/>
        <w:adjustRightInd/>
        <w:snapToGrid/>
        <w:spacing w:line="520" w:lineRule="exact"/>
        <w:ind w:left="3630" w:leftChars="352" w:hanging="2891" w:hangingChars="900"/>
        <w:textAlignment w:val="auto"/>
        <w:rPr>
          <w:rFonts w:hint="eastAsia" w:ascii="仿宋_GB2312" w:hAnsi="仿宋_GB2312" w:eastAsia="仿宋_GB2312" w:cs="仿宋_GB2312"/>
          <w:b/>
          <w:bCs/>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3.</w:t>
      </w:r>
      <w:r>
        <w:rPr>
          <w:rFonts w:hint="eastAsia" w:ascii="仿宋_GB2312" w:hAnsi="仿宋_GB2312" w:eastAsia="仿宋_GB2312" w:cs="仿宋_GB2312"/>
          <w:b/>
          <w:bCs/>
          <w:color w:val="303133"/>
          <w:sz w:val="32"/>
          <w:szCs w:val="32"/>
          <w:shd w:val="clear" w:color="auto" w:fill="FFFFFF"/>
        </w:rPr>
        <w:t>发放证照情况：</w:t>
      </w:r>
      <w:r>
        <w:rPr>
          <w:rFonts w:hint="eastAsia" w:ascii="仿宋_GB2312" w:hAnsi="仿宋_GB2312" w:eastAsia="仿宋_GB2312" w:cs="仿宋_GB2312"/>
          <w:color w:val="303133"/>
          <w:sz w:val="32"/>
          <w:szCs w:val="32"/>
          <w:shd w:val="clear" w:color="auto" w:fill="FFFFFF"/>
        </w:rPr>
        <w:t>不动产权证书</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4.</w:t>
      </w:r>
      <w:r>
        <w:rPr>
          <w:rFonts w:hint="eastAsia" w:ascii="仿宋_GB2312" w:hAnsi="仿宋_GB2312" w:eastAsia="仿宋_GB2312" w:cs="仿宋_GB2312"/>
          <w:b/>
          <w:bCs/>
          <w:color w:val="303133"/>
          <w:sz w:val="32"/>
          <w:szCs w:val="32"/>
          <w:shd w:val="clear" w:color="auto" w:fill="FFFFFF"/>
        </w:rPr>
        <w:t>收费标准：</w:t>
      </w:r>
      <w:r>
        <w:rPr>
          <w:rFonts w:hint="eastAsia" w:ascii="仿宋_GB2312" w:hAnsi="仿宋_GB2312" w:eastAsia="仿宋_GB2312" w:cs="仿宋_GB2312"/>
          <w:color w:val="303133"/>
          <w:sz w:val="32"/>
          <w:szCs w:val="32"/>
          <w:shd w:val="clear" w:color="auto" w:fill="FFFFFF"/>
        </w:rPr>
        <w:t>住宅类每件80元（车库、车位、储藏室按住宅类每件80元）；非住宅类每件550元</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注：小微企业免收登记费。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5.</w:t>
      </w:r>
      <w:r>
        <w:rPr>
          <w:rFonts w:hint="eastAsia" w:ascii="仿宋_GB2312" w:hAnsi="仿宋_GB2312" w:eastAsia="仿宋_GB2312" w:cs="仿宋_GB2312"/>
          <w:b/>
          <w:bCs/>
          <w:color w:val="303133"/>
          <w:sz w:val="32"/>
          <w:szCs w:val="32"/>
          <w:shd w:val="clear" w:color="auto" w:fill="FFFFFF"/>
        </w:rPr>
        <w:t>收费依据：</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1</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《国家发展改革委、财政部关于不动产登记收费标准等有关问题的通知》（发改价格规【2016】2559号）</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2</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《财政部、国家发展改革委关于减免部分行政事业性收费有关政策的通知》（财税【2019】45号）</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3</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自然资登记函【2021】2号</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color w:val="303133"/>
          <w:sz w:val="32"/>
          <w:szCs w:val="32"/>
          <w:shd w:val="clear" w:color="auto" w:fill="FFFFFF"/>
          <w:lang w:val="en-US" w:eastAsia="zh-CN"/>
        </w:rPr>
        <w:t>6.</w:t>
      </w:r>
      <w:r>
        <w:rPr>
          <w:rFonts w:hint="eastAsia" w:ascii="仿宋_GB2312" w:hAnsi="仿宋_GB2312" w:eastAsia="仿宋_GB2312" w:cs="仿宋_GB2312"/>
          <w:b/>
          <w:bCs/>
          <w:color w:val="303133"/>
          <w:sz w:val="32"/>
          <w:szCs w:val="32"/>
          <w:shd w:val="clear" w:color="auto" w:fill="FFFFFF"/>
        </w:rPr>
        <w:t>表格下载：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"https://zwfw.fujian.gov.cn/"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https://zwfw.fujian.gov.cn/</w:t>
      </w:r>
      <w:r>
        <w:rPr>
          <w:rStyle w:val="8"/>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color w:val="303133"/>
          <w:sz w:val="32"/>
          <w:szCs w:val="32"/>
          <w:shd w:val="clear" w:color="auto" w:fill="FFFFFF"/>
          <w:lang w:val="en-US" w:eastAsia="zh-CN"/>
        </w:rPr>
        <w:t>7.</w:t>
      </w:r>
      <w:r>
        <w:rPr>
          <w:rFonts w:hint="eastAsia" w:ascii="仿宋_GB2312" w:hAnsi="仿宋_GB2312" w:eastAsia="仿宋_GB2312" w:cs="仿宋_GB2312"/>
          <w:b/>
          <w:bCs/>
          <w:color w:val="303133"/>
          <w:sz w:val="32"/>
          <w:szCs w:val="32"/>
          <w:shd w:val="clear" w:color="auto" w:fill="FFFFFF"/>
        </w:rPr>
        <w:t>填表示例：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"https://zwfw.fujian.gov.cn/"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https://zwfw.fujian.gov.cn/</w:t>
      </w:r>
      <w:r>
        <w:rPr>
          <w:rStyle w:val="8"/>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8.</w:t>
      </w:r>
      <w:r>
        <w:rPr>
          <w:rFonts w:hint="eastAsia" w:ascii="仿宋_GB2312" w:hAnsi="仿宋_GB2312" w:eastAsia="仿宋_GB2312" w:cs="仿宋_GB2312"/>
          <w:b/>
          <w:bCs/>
          <w:color w:val="303133"/>
          <w:sz w:val="32"/>
          <w:szCs w:val="32"/>
          <w:shd w:val="clear" w:color="auto" w:fill="FFFFFF"/>
        </w:rPr>
        <w:t>投诉电话：</w:t>
      </w:r>
      <w:r>
        <w:rPr>
          <w:rFonts w:hint="eastAsia" w:ascii="仿宋_GB2312" w:hAnsi="仿宋_GB2312" w:eastAsia="仿宋_GB2312" w:cs="仿宋_GB2312"/>
          <w:color w:val="303133"/>
          <w:sz w:val="32"/>
          <w:szCs w:val="32"/>
          <w:shd w:val="clear" w:color="auto" w:fill="FFFFFF"/>
        </w:rPr>
        <w:t>12345</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842" w:firstLineChars="262"/>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9.</w:t>
      </w:r>
      <w:r>
        <w:rPr>
          <w:rFonts w:hint="eastAsia" w:ascii="仿宋_GB2312" w:hAnsi="仿宋_GB2312" w:eastAsia="仿宋_GB2312" w:cs="仿宋_GB2312"/>
          <w:b/>
          <w:bCs/>
          <w:color w:val="303133"/>
          <w:sz w:val="32"/>
          <w:szCs w:val="32"/>
          <w:shd w:val="clear" w:color="auto" w:fill="FFFFFF"/>
        </w:rPr>
        <w:t>咨询方式：</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1</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窗口咨询；</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2</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电话咨询：0598-8719035；</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3</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网络咨询：http://zwfw.fujian.gov.cn/</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lang w:val="en-US" w:eastAsia="zh-CN"/>
        </w:rPr>
        <w:t>10.</w:t>
      </w:r>
      <w:r>
        <w:rPr>
          <w:rFonts w:hint="eastAsia" w:ascii="仿宋_GB2312" w:hAnsi="仿宋_GB2312" w:eastAsia="仿宋_GB2312" w:cs="仿宋_GB2312"/>
          <w:b/>
          <w:bCs/>
          <w:color w:val="303133"/>
          <w:sz w:val="32"/>
          <w:szCs w:val="32"/>
          <w:shd w:val="clear" w:color="auto" w:fill="FFFFFF"/>
        </w:rPr>
        <w:t>办理时间：</w:t>
      </w:r>
      <w:r>
        <w:rPr>
          <w:rFonts w:hint="eastAsia" w:ascii="仿宋_GB2312" w:hAnsi="仿宋_GB2312" w:eastAsia="仿宋_GB2312" w:cs="仿宋_GB2312"/>
          <w:color w:val="303133"/>
          <w:sz w:val="32"/>
          <w:szCs w:val="32"/>
          <w:shd w:val="clear" w:color="auto" w:fill="FFFFFF"/>
        </w:rPr>
        <w:t>正常工作日上午：8：00-12：00，下午：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14：30-17：30（法定节假日除外，夏令时（6月1日至9月30日）调整为下午：15：00-18：00）</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rPr>
        <w:t>办理地点：</w:t>
      </w:r>
      <w:r>
        <w:rPr>
          <w:rFonts w:hint="eastAsia" w:ascii="仿宋_GB2312" w:hAnsi="仿宋_GB2312" w:eastAsia="仿宋_GB2312" w:cs="仿宋_GB2312"/>
          <w:color w:val="303133"/>
          <w:sz w:val="32"/>
          <w:szCs w:val="32"/>
          <w:shd w:val="clear" w:color="auto" w:fill="FFFFFF"/>
        </w:rPr>
        <w:t>三明市宁化县万星广场1号楼政务服务</w:t>
      </w:r>
    </w:p>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中心大厅3层不动产登记综合窗口。</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321" w:firstLineChars="100"/>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b/>
          <w:bCs/>
          <w:color w:val="303133"/>
          <w:sz w:val="32"/>
          <w:szCs w:val="32"/>
          <w:shd w:val="clear" w:color="auto" w:fill="FFFFFF"/>
        </w:rPr>
        <w:t>状态查询：</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1</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到福建省网上办事大厅</w:t>
      </w:r>
    </w:p>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03133"/>
          <w:sz w:val="32"/>
          <w:szCs w:val="32"/>
          <w:shd w:val="clear" w:color="auto" w:fill="FFFFFF"/>
        </w:rPr>
      </w:pPr>
      <w:r>
        <w:rPr>
          <w:rFonts w:hint="eastAsia" w:ascii="仿宋_GB2312" w:hAnsi="仿宋_GB2312" w:eastAsia="仿宋_GB2312" w:cs="仿宋_GB2312"/>
          <w:color w:val="303133"/>
          <w:sz w:val="32"/>
          <w:szCs w:val="32"/>
          <w:shd w:val="clear" w:color="auto" w:fill="FFFFFF"/>
        </w:rPr>
        <w:t>（http://zwfw.fujian.gov.cn/）查询办事进度；</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lang w:val="en-US" w:eastAsia="zh-CN"/>
        </w:rPr>
        <w:t>2</w:t>
      </w:r>
      <w:r>
        <w:rPr>
          <w:rFonts w:hint="eastAsia" w:ascii="仿宋_GB2312" w:hAnsi="仿宋_GB2312" w:eastAsia="仿宋_GB2312" w:cs="仿宋_GB2312"/>
          <w:color w:val="303133"/>
          <w:sz w:val="32"/>
          <w:szCs w:val="32"/>
          <w:shd w:val="clear" w:color="auto" w:fill="FFFFFF"/>
          <w:lang w:eastAsia="zh-CN"/>
        </w:rPr>
        <w:t>）</w:t>
      </w:r>
      <w:r>
        <w:rPr>
          <w:rFonts w:hint="eastAsia" w:ascii="仿宋_GB2312" w:hAnsi="仿宋_GB2312" w:eastAsia="仿宋_GB2312" w:cs="仿宋_GB2312"/>
          <w:color w:val="303133"/>
          <w:sz w:val="32"/>
          <w:szCs w:val="32"/>
          <w:shd w:val="clear" w:color="auto" w:fill="FFFFFF"/>
        </w:rPr>
        <w:t xml:space="preserve">咨询窗口电话（0598-8719035）  </w:t>
      </w:r>
    </w:p>
    <w:p>
      <w:pPr>
        <w:keepNext w:val="0"/>
        <w:keepLines w:val="0"/>
        <w:pageBreakBefore w:val="0"/>
        <w:widowControl w:val="0"/>
        <w:kinsoku/>
        <w:wordWrap/>
        <w:overflowPunct/>
        <w:topLinePunct w:val="0"/>
        <w:autoSpaceDE/>
        <w:autoSpaceDN/>
        <w:bidi w:val="0"/>
        <w:adjustRightInd/>
        <w:snapToGrid/>
        <w:spacing w:line="520" w:lineRule="exact"/>
        <w:ind w:left="420" w:leftChars="200"/>
        <w:textAlignment w:val="auto"/>
        <w:rPr>
          <w:rFonts w:hint="eastAsia" w:ascii="仿宋_GB2312" w:hAnsi="仿宋_GB2312" w:eastAsia="仿宋_GB2312" w:cs="仿宋_GB2312"/>
          <w:color w:val="3031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方正仿宋_GB2312" w:hAnsi="方正仿宋_GB2312" w:eastAsia="方正仿宋_GB2312" w:cs="方正仿宋_GB2312"/>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方正仿宋_GB2312" w:hAnsi="方正仿宋_GB2312" w:eastAsia="方正仿宋_GB2312" w:cs="方正仿宋_GB2312"/>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方正仿宋_GB2312" w:hAnsi="方正仿宋_GB2312" w:eastAsia="方正仿宋_GB2312" w:cs="方正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kern w:val="2"/>
          <w:sz w:val="28"/>
          <w:szCs w:val="28"/>
          <w:lang w:val="en-US" w:eastAsia="zh-CN" w:bidi="ar-SA"/>
        </w:rPr>
      </w:pPr>
    </w:p>
    <w:p>
      <w:pPr>
        <w:jc w:val="both"/>
        <w:rPr>
          <w:rFonts w:hint="default" w:ascii="黑体" w:hAnsi="黑体" w:eastAsia="黑体" w:cs="黑体"/>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C8514"/>
    <w:multiLevelType w:val="multilevel"/>
    <w:tmpl w:val="F54C8514"/>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1F5C42E"/>
    <w:multiLevelType w:val="singleLevel"/>
    <w:tmpl w:val="01F5C42E"/>
    <w:lvl w:ilvl="0" w:tentative="0">
      <w:start w:val="11"/>
      <w:numFmt w:val="decimal"/>
      <w:lvlText w:val="%1."/>
      <w:lvlJc w:val="left"/>
      <w:pPr>
        <w:tabs>
          <w:tab w:val="left" w:pos="312"/>
        </w:tabs>
      </w:pPr>
    </w:lvl>
  </w:abstractNum>
  <w:abstractNum w:abstractNumId="2">
    <w:nsid w:val="736E38D5"/>
    <w:multiLevelType w:val="singleLevel"/>
    <w:tmpl w:val="736E38D5"/>
    <w:lvl w:ilvl="0" w:tentative="0">
      <w:start w:val="1"/>
      <w:numFmt w:val="chineseCounting"/>
      <w:suff w:val="nothing"/>
      <w:lvlText w:val="%1、"/>
      <w:lvlJc w:val="left"/>
      <w:rPr>
        <w:rFonts w:hint="eastAsia"/>
      </w:rPr>
    </w:lvl>
  </w:abstractNum>
  <w:abstractNum w:abstractNumId="3">
    <w:nsid w:val="7BD2FD16"/>
    <w:multiLevelType w:val="singleLevel"/>
    <w:tmpl w:val="7BD2FD16"/>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OGJiMGVkNzU2OTU4ZmMwYzRkMTYxNGYwMWNhNjgifQ=="/>
  </w:docVars>
  <w:rsids>
    <w:rsidRoot w:val="44400B2C"/>
    <w:rsid w:val="0010381D"/>
    <w:rsid w:val="00A2617C"/>
    <w:rsid w:val="00F036C9"/>
    <w:rsid w:val="011F0EFB"/>
    <w:rsid w:val="01260D81"/>
    <w:rsid w:val="017460A8"/>
    <w:rsid w:val="01C65C20"/>
    <w:rsid w:val="02247ACE"/>
    <w:rsid w:val="02B9625A"/>
    <w:rsid w:val="03A52548"/>
    <w:rsid w:val="045521C0"/>
    <w:rsid w:val="059321FF"/>
    <w:rsid w:val="062067FE"/>
    <w:rsid w:val="08CD6EE3"/>
    <w:rsid w:val="09111127"/>
    <w:rsid w:val="09581E0B"/>
    <w:rsid w:val="0C6A432F"/>
    <w:rsid w:val="0D6B4F41"/>
    <w:rsid w:val="0E5E1C72"/>
    <w:rsid w:val="0F114F36"/>
    <w:rsid w:val="10B85FB1"/>
    <w:rsid w:val="10FE0F62"/>
    <w:rsid w:val="11A16A45"/>
    <w:rsid w:val="11D434DA"/>
    <w:rsid w:val="12E05687"/>
    <w:rsid w:val="13D36C5E"/>
    <w:rsid w:val="13E64BE3"/>
    <w:rsid w:val="140D51E6"/>
    <w:rsid w:val="142D2812"/>
    <w:rsid w:val="14C34F24"/>
    <w:rsid w:val="1578138A"/>
    <w:rsid w:val="16442095"/>
    <w:rsid w:val="166D15EC"/>
    <w:rsid w:val="19081158"/>
    <w:rsid w:val="19306900"/>
    <w:rsid w:val="1A2972F9"/>
    <w:rsid w:val="1AB84EA4"/>
    <w:rsid w:val="1CC26E85"/>
    <w:rsid w:val="1E200CF1"/>
    <w:rsid w:val="22AC6FF8"/>
    <w:rsid w:val="22D87DED"/>
    <w:rsid w:val="239570C5"/>
    <w:rsid w:val="23A77580"/>
    <w:rsid w:val="23A83C63"/>
    <w:rsid w:val="25103203"/>
    <w:rsid w:val="262A6FEA"/>
    <w:rsid w:val="26425A43"/>
    <w:rsid w:val="27D25752"/>
    <w:rsid w:val="27E15995"/>
    <w:rsid w:val="287A1946"/>
    <w:rsid w:val="28A22544"/>
    <w:rsid w:val="28DF17A9"/>
    <w:rsid w:val="2C397064"/>
    <w:rsid w:val="2CBE44F7"/>
    <w:rsid w:val="2EA414CB"/>
    <w:rsid w:val="2EF97A69"/>
    <w:rsid w:val="30645C32"/>
    <w:rsid w:val="328C29A2"/>
    <w:rsid w:val="35357321"/>
    <w:rsid w:val="373B6744"/>
    <w:rsid w:val="378B3228"/>
    <w:rsid w:val="3B3E536A"/>
    <w:rsid w:val="3C3C2F2C"/>
    <w:rsid w:val="3CB52AF5"/>
    <w:rsid w:val="3CC01BC6"/>
    <w:rsid w:val="3D7C50CC"/>
    <w:rsid w:val="3D94095C"/>
    <w:rsid w:val="3E7C197B"/>
    <w:rsid w:val="3EA0674B"/>
    <w:rsid w:val="3F512FA9"/>
    <w:rsid w:val="3F6F5C61"/>
    <w:rsid w:val="415E7BFF"/>
    <w:rsid w:val="418B7E6D"/>
    <w:rsid w:val="42E44134"/>
    <w:rsid w:val="42F02AD9"/>
    <w:rsid w:val="439920CA"/>
    <w:rsid w:val="44400B2C"/>
    <w:rsid w:val="459F30D1"/>
    <w:rsid w:val="46592743"/>
    <w:rsid w:val="47013507"/>
    <w:rsid w:val="47FB2347"/>
    <w:rsid w:val="49326719"/>
    <w:rsid w:val="4989333F"/>
    <w:rsid w:val="4A1C41B3"/>
    <w:rsid w:val="4A916723"/>
    <w:rsid w:val="4B9506C1"/>
    <w:rsid w:val="4BD85663"/>
    <w:rsid w:val="4D4507B1"/>
    <w:rsid w:val="4D9E425D"/>
    <w:rsid w:val="509B22D6"/>
    <w:rsid w:val="50F92642"/>
    <w:rsid w:val="53DD0E57"/>
    <w:rsid w:val="57833AC4"/>
    <w:rsid w:val="5898359F"/>
    <w:rsid w:val="58A3441E"/>
    <w:rsid w:val="59896331"/>
    <w:rsid w:val="598E1E07"/>
    <w:rsid w:val="5BFF3D86"/>
    <w:rsid w:val="5D7E2BAB"/>
    <w:rsid w:val="5F661D01"/>
    <w:rsid w:val="62DB0C58"/>
    <w:rsid w:val="644D7933"/>
    <w:rsid w:val="64E317FD"/>
    <w:rsid w:val="653463FD"/>
    <w:rsid w:val="658E2CB7"/>
    <w:rsid w:val="663D12E2"/>
    <w:rsid w:val="673B1D96"/>
    <w:rsid w:val="6A7379C8"/>
    <w:rsid w:val="6BE02945"/>
    <w:rsid w:val="6EEB5D7F"/>
    <w:rsid w:val="6F4F1205"/>
    <w:rsid w:val="6F743FC6"/>
    <w:rsid w:val="6FA56875"/>
    <w:rsid w:val="701B2694"/>
    <w:rsid w:val="713F23B2"/>
    <w:rsid w:val="722E2B52"/>
    <w:rsid w:val="72AE77EF"/>
    <w:rsid w:val="73026D53"/>
    <w:rsid w:val="73607959"/>
    <w:rsid w:val="741979AF"/>
    <w:rsid w:val="75D51D74"/>
    <w:rsid w:val="762B7FCE"/>
    <w:rsid w:val="79F521A7"/>
    <w:rsid w:val="7A081EDB"/>
    <w:rsid w:val="7BC2255D"/>
    <w:rsid w:val="7BFA1CF7"/>
    <w:rsid w:val="7C683105"/>
    <w:rsid w:val="7DA71A0B"/>
    <w:rsid w:val="7E470AF8"/>
    <w:rsid w:val="7EC37778"/>
    <w:rsid w:val="7F0D1D41"/>
    <w:rsid w:val="7FF7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eastAsia="黑体" w:asciiTheme="minorAscii" w:hAnsiTheme="minorAscii"/>
      <w:b/>
      <w:kern w:val="44"/>
      <w:sz w:val="36"/>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标题 2 Char"/>
    <w:link w:val="3"/>
    <w:qFormat/>
    <w:uiPriority w:val="0"/>
    <w:rPr>
      <w:rFonts w:ascii="Arial" w:hAnsi="Arial" w:eastAsia="黑体" w:cs="Times New Roman"/>
      <w:b/>
      <w:sz w:val="3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2023-09-15T10:01:00Z</dcterms:created>
  <dc:creator>admin</dc:creator>
  <cp:lastModifiedBy>豫章梦砚</cp:lastModifiedBy>
  <dcterms:modified xsi:type="dcterms:W3CDTF">2023-09-27T08:34:58Z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570E124E890544FD9DF59F2D004AADE4_13</vt:lpwstr>
  </property>
</Properties>
</file>